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017C" w14:textId="77777777" w:rsidR="00256410" w:rsidRDefault="00256410" w:rsidP="00256410">
      <w:pPr>
        <w:pStyle w:val="BodyText"/>
        <w:kinsoku w:val="0"/>
        <w:overflowPunct w:val="0"/>
        <w:spacing w:before="10"/>
        <w:ind w:left="0" w:firstLine="0"/>
        <w:rPr>
          <w:sz w:val="16"/>
          <w:szCs w:val="16"/>
        </w:rPr>
      </w:pPr>
    </w:p>
    <w:p w14:paraId="249DEA75" w14:textId="2CD3926E" w:rsidR="00256410" w:rsidRDefault="00256410" w:rsidP="00256410">
      <w:pPr>
        <w:pStyle w:val="Heading1"/>
        <w:jc w:val="center"/>
      </w:pPr>
      <w:r>
        <w:t>Environment, Resources and</w:t>
      </w:r>
      <w:r>
        <w:rPr>
          <w:spacing w:val="18"/>
        </w:rPr>
        <w:t xml:space="preserve"> </w:t>
      </w:r>
      <w:r>
        <w:t>Development Court (Native Title) (Reinstated) Rules</w:t>
      </w:r>
      <w:r>
        <w:rPr>
          <w:spacing w:val="14"/>
        </w:rPr>
        <w:t xml:space="preserve"> </w:t>
      </w:r>
      <w:r>
        <w:t>2024</w:t>
      </w:r>
    </w:p>
    <w:p w14:paraId="5938605F" w14:textId="77777777" w:rsidR="00256410" w:rsidRDefault="00256410" w:rsidP="00256410">
      <w:pPr>
        <w:pStyle w:val="BodyText"/>
        <w:kinsoku w:val="0"/>
        <w:overflowPunct w:val="0"/>
        <w:ind w:left="160" w:firstLine="0"/>
      </w:pPr>
    </w:p>
    <w:p w14:paraId="03F13389" w14:textId="77777777" w:rsidR="00256410" w:rsidRDefault="00256410" w:rsidP="00256410">
      <w:pPr>
        <w:pStyle w:val="BodyText"/>
        <w:kinsoku w:val="0"/>
        <w:overflowPunct w:val="0"/>
        <w:ind w:left="160" w:firstLine="0"/>
      </w:pPr>
    </w:p>
    <w:p w14:paraId="5752B355" w14:textId="77777777" w:rsidR="00256410" w:rsidRDefault="00256410" w:rsidP="00256410">
      <w:pPr>
        <w:pStyle w:val="BodyText"/>
        <w:kinsoku w:val="0"/>
        <w:overflowPunct w:val="0"/>
        <w:ind w:left="160" w:firstLine="0"/>
      </w:pPr>
    </w:p>
    <w:p w14:paraId="1AB6B64C" w14:textId="77777777" w:rsidR="00256410" w:rsidRDefault="00256410" w:rsidP="00256410">
      <w:pPr>
        <w:pStyle w:val="BodyText"/>
        <w:kinsoku w:val="0"/>
        <w:overflowPunct w:val="0"/>
        <w:ind w:left="160" w:firstLine="0"/>
      </w:pPr>
    </w:p>
    <w:p w14:paraId="6E7C4318" w14:textId="77777777" w:rsidR="00256410" w:rsidRDefault="00256410" w:rsidP="00256410">
      <w:pPr>
        <w:pStyle w:val="BodyText"/>
        <w:kinsoku w:val="0"/>
        <w:overflowPunct w:val="0"/>
        <w:ind w:left="160" w:firstLine="0"/>
      </w:pPr>
    </w:p>
    <w:p w14:paraId="3026E67B" w14:textId="77777777" w:rsidR="00256410" w:rsidRDefault="00256410" w:rsidP="00256410">
      <w:pPr>
        <w:pStyle w:val="BodyText"/>
        <w:kinsoku w:val="0"/>
        <w:overflowPunct w:val="0"/>
        <w:ind w:left="160" w:firstLine="0"/>
      </w:pPr>
    </w:p>
    <w:p w14:paraId="5F64D2C6" w14:textId="77777777" w:rsidR="00256410" w:rsidRDefault="00256410" w:rsidP="00256410">
      <w:pPr>
        <w:pStyle w:val="BodyText"/>
        <w:kinsoku w:val="0"/>
        <w:overflowPunct w:val="0"/>
        <w:ind w:left="160" w:firstLine="0"/>
      </w:pPr>
    </w:p>
    <w:p w14:paraId="39F6EAD2" w14:textId="77777777" w:rsidR="00256410" w:rsidRDefault="00256410" w:rsidP="00256410">
      <w:pPr>
        <w:pStyle w:val="BodyText"/>
        <w:kinsoku w:val="0"/>
        <w:overflowPunct w:val="0"/>
        <w:ind w:left="160" w:firstLine="0"/>
      </w:pPr>
    </w:p>
    <w:p w14:paraId="509B3B8D" w14:textId="3AD25893" w:rsidR="00256410" w:rsidRDefault="00256410" w:rsidP="00256410">
      <w:pPr>
        <w:pStyle w:val="BodyText"/>
        <w:kinsoku w:val="0"/>
        <w:overflowPunct w:val="0"/>
        <w:spacing w:before="275" w:line="247" w:lineRule="auto"/>
        <w:ind w:left="160" w:right="156" w:firstLine="0"/>
        <w:jc w:val="both"/>
      </w:pPr>
      <w:r>
        <w:t xml:space="preserve">Pursuant to section 48 of the </w:t>
      </w:r>
      <w:r>
        <w:rPr>
          <w:i/>
          <w:iCs/>
        </w:rPr>
        <w:t>Environment, Resources and Development Court Act 1993</w:t>
      </w:r>
      <w:r>
        <w:t>,</w:t>
      </w:r>
      <w:r>
        <w:rPr>
          <w:spacing w:val="56"/>
        </w:rPr>
        <w:t xml:space="preserve"> </w:t>
      </w:r>
      <w:r>
        <w:t xml:space="preserve">and all other enabling powers, </w:t>
      </w:r>
      <w:r w:rsidR="00CA7918">
        <w:t>the</w:t>
      </w:r>
      <w:r>
        <w:t xml:space="preserve"> Presiding Member of</w:t>
      </w:r>
      <w:r>
        <w:rPr>
          <w:spacing w:val="52"/>
        </w:rPr>
        <w:t xml:space="preserve"> </w:t>
      </w:r>
      <w:r>
        <w:t xml:space="preserve">the Environment, Resources and Development Court, and </w:t>
      </w:r>
      <w:r w:rsidR="00CA7918">
        <w:t>the</w:t>
      </w:r>
      <w:r>
        <w:t xml:space="preserve"> Judge of that Court, make the following</w:t>
      </w:r>
      <w:r>
        <w:rPr>
          <w:spacing w:val="-8"/>
        </w:rPr>
        <w:t xml:space="preserve"> </w:t>
      </w:r>
      <w:r>
        <w:t>rules.</w:t>
      </w:r>
    </w:p>
    <w:p w14:paraId="6E487214" w14:textId="77777777" w:rsidR="00256410" w:rsidRDefault="00256410" w:rsidP="00256410">
      <w:pPr>
        <w:pStyle w:val="BodyText"/>
        <w:kinsoku w:val="0"/>
        <w:overflowPunct w:val="0"/>
        <w:ind w:left="160" w:firstLine="0"/>
      </w:pPr>
    </w:p>
    <w:p w14:paraId="6C4D4BA5" w14:textId="77777777" w:rsidR="00256410" w:rsidRDefault="00256410" w:rsidP="00256410">
      <w:pPr>
        <w:pStyle w:val="BodyText"/>
        <w:kinsoku w:val="0"/>
        <w:overflowPunct w:val="0"/>
        <w:ind w:left="160" w:firstLine="0"/>
      </w:pPr>
    </w:p>
    <w:p w14:paraId="6C5BE5CF" w14:textId="77777777" w:rsidR="00256410" w:rsidRDefault="00256410" w:rsidP="00256410">
      <w:pPr>
        <w:pStyle w:val="BodyText"/>
        <w:kinsoku w:val="0"/>
        <w:overflowPunct w:val="0"/>
        <w:ind w:left="160" w:firstLine="0"/>
      </w:pPr>
    </w:p>
    <w:p w14:paraId="1C8C338F" w14:textId="77777777" w:rsidR="00256410" w:rsidRDefault="00256410" w:rsidP="00256410">
      <w:pPr>
        <w:pStyle w:val="BodyText"/>
        <w:kinsoku w:val="0"/>
        <w:overflowPunct w:val="0"/>
        <w:ind w:left="160" w:firstLine="0"/>
      </w:pPr>
    </w:p>
    <w:p w14:paraId="49A2A414" w14:textId="77777777" w:rsidR="00256410" w:rsidRDefault="00256410" w:rsidP="00256410">
      <w:pPr>
        <w:pStyle w:val="BodyText"/>
        <w:kinsoku w:val="0"/>
        <w:overflowPunct w:val="0"/>
        <w:ind w:left="160" w:firstLine="0"/>
      </w:pPr>
    </w:p>
    <w:p w14:paraId="7F7D76C4" w14:textId="77777777" w:rsidR="00256410" w:rsidRDefault="00256410" w:rsidP="00256410">
      <w:pPr>
        <w:pStyle w:val="BodyText"/>
        <w:kinsoku w:val="0"/>
        <w:overflowPunct w:val="0"/>
        <w:spacing w:before="2"/>
        <w:ind w:left="0" w:firstLine="0"/>
        <w:rPr>
          <w:sz w:val="25"/>
          <w:szCs w:val="25"/>
        </w:rPr>
        <w:sectPr w:rsidR="00256410">
          <w:footerReference w:type="default" r:id="rId7"/>
          <w:pgSz w:w="11910" w:h="16840"/>
          <w:pgMar w:top="980" w:right="1280" w:bottom="280" w:left="1280" w:header="735" w:footer="0" w:gutter="0"/>
          <w:cols w:space="720"/>
          <w:noEndnote/>
        </w:sectPr>
      </w:pPr>
    </w:p>
    <w:sdt>
      <w:sdtPr>
        <w:rPr>
          <w:rFonts w:ascii="Times New Roman" w:eastAsiaTheme="minorEastAsia" w:hAnsi="Times New Roman" w:cs="Times New Roman"/>
          <w:color w:val="auto"/>
          <w:sz w:val="24"/>
          <w:szCs w:val="24"/>
          <w:lang w:val="en-AU" w:eastAsia="en-AU"/>
        </w:rPr>
        <w:id w:val="398098819"/>
        <w:docPartObj>
          <w:docPartGallery w:val="Table of Contents"/>
          <w:docPartUnique/>
        </w:docPartObj>
      </w:sdtPr>
      <w:sdtEndPr>
        <w:rPr>
          <w:b/>
          <w:bCs/>
          <w:noProof/>
        </w:rPr>
      </w:sdtEndPr>
      <w:sdtContent>
        <w:p w14:paraId="0B4245CD" w14:textId="77777777" w:rsidR="00256410" w:rsidRPr="00AF342A" w:rsidRDefault="00256410" w:rsidP="00256410">
          <w:pPr>
            <w:pStyle w:val="TOCHeading"/>
            <w:rPr>
              <w:rFonts w:ascii="Times New Roman" w:hAnsi="Times New Roman" w:cs="Times New Roman"/>
              <w:b/>
              <w:color w:val="auto"/>
            </w:rPr>
          </w:pPr>
          <w:r w:rsidRPr="00AF342A">
            <w:rPr>
              <w:rFonts w:ascii="Times New Roman" w:hAnsi="Times New Roman" w:cs="Times New Roman"/>
              <w:b/>
              <w:color w:val="auto"/>
            </w:rPr>
            <w:t>Contents</w:t>
          </w:r>
        </w:p>
        <w:p w14:paraId="087C820C" w14:textId="77777777" w:rsidR="00256410" w:rsidRDefault="00256410" w:rsidP="00256410">
          <w:pPr>
            <w:pStyle w:val="TOC1"/>
            <w:tabs>
              <w:tab w:val="left" w:pos="880"/>
              <w:tab w:val="right" w:leader="dot" w:pos="9340"/>
            </w:tabs>
            <w:rPr>
              <w:rFonts w:asciiTheme="minorHAnsi" w:hAnsiTheme="minorHAnsi" w:cstheme="minorBidi"/>
              <w:noProof/>
              <w:sz w:val="22"/>
              <w:szCs w:val="22"/>
            </w:rPr>
          </w:pPr>
          <w:r>
            <w:fldChar w:fldCharType="begin"/>
          </w:r>
          <w:r>
            <w:instrText xml:space="preserve"> TOC \o "1-3" \h \z \u </w:instrText>
          </w:r>
          <w:r>
            <w:fldChar w:fldCharType="separate"/>
          </w:r>
          <w:hyperlink w:anchor="_Toc42000400" w:history="1">
            <w:r w:rsidRPr="000B34C3">
              <w:rPr>
                <w:rStyle w:val="Hyperlink"/>
                <w:noProof/>
              </w:rPr>
              <w:t>Part</w:t>
            </w:r>
            <w:r w:rsidRPr="000B34C3">
              <w:rPr>
                <w:rStyle w:val="Hyperlink"/>
                <w:noProof/>
                <w:spacing w:val="-3"/>
              </w:rPr>
              <w:t xml:space="preserve"> </w:t>
            </w:r>
            <w:r w:rsidRPr="000B34C3">
              <w:rPr>
                <w:rStyle w:val="Hyperlink"/>
                <w:noProof/>
              </w:rPr>
              <w:t>1</w:t>
            </w:r>
            <w:r>
              <w:rPr>
                <w:rFonts w:asciiTheme="minorHAnsi" w:hAnsiTheme="minorHAnsi" w:cstheme="minorBidi"/>
                <w:noProof/>
                <w:sz w:val="22"/>
                <w:szCs w:val="22"/>
              </w:rPr>
              <w:tab/>
            </w:r>
            <w:r w:rsidRPr="000B34C3">
              <w:rPr>
                <w:rStyle w:val="Hyperlink"/>
                <w:noProof/>
              </w:rPr>
              <w:t>Preliminary</w:t>
            </w:r>
            <w:r>
              <w:rPr>
                <w:noProof/>
                <w:webHidden/>
              </w:rPr>
              <w:tab/>
            </w:r>
            <w:r>
              <w:rPr>
                <w:noProof/>
                <w:webHidden/>
              </w:rPr>
              <w:fldChar w:fldCharType="begin"/>
            </w:r>
            <w:r>
              <w:rPr>
                <w:noProof/>
                <w:webHidden/>
              </w:rPr>
              <w:instrText xml:space="preserve"> PAGEREF _Toc42000400 \h </w:instrText>
            </w:r>
            <w:r>
              <w:rPr>
                <w:noProof/>
                <w:webHidden/>
              </w:rPr>
            </w:r>
            <w:r>
              <w:rPr>
                <w:noProof/>
                <w:webHidden/>
              </w:rPr>
              <w:fldChar w:fldCharType="separate"/>
            </w:r>
            <w:r>
              <w:rPr>
                <w:noProof/>
                <w:webHidden/>
              </w:rPr>
              <w:t>4</w:t>
            </w:r>
            <w:r>
              <w:rPr>
                <w:noProof/>
                <w:webHidden/>
              </w:rPr>
              <w:fldChar w:fldCharType="end"/>
            </w:r>
          </w:hyperlink>
        </w:p>
        <w:p w14:paraId="2B95BF2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1" w:history="1">
            <w:r w:rsidR="00256410" w:rsidRPr="000B34C3">
              <w:rPr>
                <w:rStyle w:val="Hyperlink"/>
                <w:noProof/>
              </w:rPr>
              <w:t>1.1</w:t>
            </w:r>
            <w:r w:rsidR="00256410">
              <w:rPr>
                <w:rFonts w:asciiTheme="minorHAnsi" w:hAnsiTheme="minorHAnsi" w:cstheme="minorBidi"/>
                <w:noProof/>
                <w:sz w:val="22"/>
                <w:szCs w:val="22"/>
              </w:rPr>
              <w:tab/>
            </w:r>
            <w:r w:rsidR="00256410" w:rsidRPr="000B34C3">
              <w:rPr>
                <w:rStyle w:val="Hyperlink"/>
                <w:noProof/>
              </w:rPr>
              <w:t>Citation</w:t>
            </w:r>
            <w:r w:rsidR="00256410">
              <w:rPr>
                <w:noProof/>
                <w:webHidden/>
              </w:rPr>
              <w:tab/>
            </w:r>
            <w:r w:rsidR="00256410">
              <w:rPr>
                <w:noProof/>
                <w:webHidden/>
              </w:rPr>
              <w:fldChar w:fldCharType="begin"/>
            </w:r>
            <w:r w:rsidR="00256410">
              <w:rPr>
                <w:noProof/>
                <w:webHidden/>
              </w:rPr>
              <w:instrText xml:space="preserve"> PAGEREF _Toc42000401 \h </w:instrText>
            </w:r>
            <w:r w:rsidR="00256410">
              <w:rPr>
                <w:noProof/>
                <w:webHidden/>
              </w:rPr>
            </w:r>
            <w:r w:rsidR="00256410">
              <w:rPr>
                <w:noProof/>
                <w:webHidden/>
              </w:rPr>
              <w:fldChar w:fldCharType="separate"/>
            </w:r>
            <w:r w:rsidR="00256410">
              <w:rPr>
                <w:noProof/>
                <w:webHidden/>
              </w:rPr>
              <w:t>4</w:t>
            </w:r>
            <w:r w:rsidR="00256410">
              <w:rPr>
                <w:noProof/>
                <w:webHidden/>
              </w:rPr>
              <w:fldChar w:fldCharType="end"/>
            </w:r>
          </w:hyperlink>
        </w:p>
        <w:p w14:paraId="2AD32F3C"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2" w:history="1">
            <w:r w:rsidR="00256410" w:rsidRPr="000B34C3">
              <w:rPr>
                <w:rStyle w:val="Hyperlink"/>
                <w:noProof/>
              </w:rPr>
              <w:t>1.2</w:t>
            </w:r>
            <w:r w:rsidR="00256410">
              <w:rPr>
                <w:rFonts w:asciiTheme="minorHAnsi" w:hAnsiTheme="minorHAnsi" w:cstheme="minorBidi"/>
                <w:noProof/>
                <w:sz w:val="22"/>
                <w:szCs w:val="22"/>
              </w:rPr>
              <w:tab/>
            </w:r>
            <w:r w:rsidR="00256410" w:rsidRPr="000B34C3">
              <w:rPr>
                <w:rStyle w:val="Hyperlink"/>
                <w:noProof/>
              </w:rPr>
              <w:t>Commencement</w:t>
            </w:r>
            <w:r w:rsidR="00256410">
              <w:rPr>
                <w:noProof/>
                <w:webHidden/>
              </w:rPr>
              <w:tab/>
            </w:r>
            <w:r w:rsidR="00256410">
              <w:rPr>
                <w:noProof/>
                <w:webHidden/>
              </w:rPr>
              <w:fldChar w:fldCharType="begin"/>
            </w:r>
            <w:r w:rsidR="00256410">
              <w:rPr>
                <w:noProof/>
                <w:webHidden/>
              </w:rPr>
              <w:instrText xml:space="preserve"> PAGEREF _Toc42000402 \h </w:instrText>
            </w:r>
            <w:r w:rsidR="00256410">
              <w:rPr>
                <w:noProof/>
                <w:webHidden/>
              </w:rPr>
            </w:r>
            <w:r w:rsidR="00256410">
              <w:rPr>
                <w:noProof/>
                <w:webHidden/>
              </w:rPr>
              <w:fldChar w:fldCharType="separate"/>
            </w:r>
            <w:r w:rsidR="00256410">
              <w:rPr>
                <w:noProof/>
                <w:webHidden/>
              </w:rPr>
              <w:t>4</w:t>
            </w:r>
            <w:r w:rsidR="00256410">
              <w:rPr>
                <w:noProof/>
                <w:webHidden/>
              </w:rPr>
              <w:fldChar w:fldCharType="end"/>
            </w:r>
          </w:hyperlink>
        </w:p>
        <w:p w14:paraId="02C7D223"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3" w:history="1">
            <w:r w:rsidR="00256410" w:rsidRPr="000B34C3">
              <w:rPr>
                <w:rStyle w:val="Hyperlink"/>
                <w:noProof/>
              </w:rPr>
              <w:t>1.3</w:t>
            </w:r>
            <w:r w:rsidR="00256410">
              <w:rPr>
                <w:rFonts w:asciiTheme="minorHAnsi" w:hAnsiTheme="minorHAnsi" w:cstheme="minorBidi"/>
                <w:noProof/>
                <w:sz w:val="22"/>
                <w:szCs w:val="22"/>
              </w:rPr>
              <w:tab/>
            </w:r>
            <w:r w:rsidR="00256410" w:rsidRPr="000B34C3">
              <w:rPr>
                <w:rStyle w:val="Hyperlink"/>
                <w:noProof/>
              </w:rPr>
              <w:t>Interpretation</w:t>
            </w:r>
            <w:r w:rsidR="00256410">
              <w:rPr>
                <w:noProof/>
                <w:webHidden/>
              </w:rPr>
              <w:tab/>
            </w:r>
            <w:r w:rsidR="00256410">
              <w:rPr>
                <w:noProof/>
                <w:webHidden/>
              </w:rPr>
              <w:fldChar w:fldCharType="begin"/>
            </w:r>
            <w:r w:rsidR="00256410">
              <w:rPr>
                <w:noProof/>
                <w:webHidden/>
              </w:rPr>
              <w:instrText xml:space="preserve"> PAGEREF _Toc42000403 \h </w:instrText>
            </w:r>
            <w:r w:rsidR="00256410">
              <w:rPr>
                <w:noProof/>
                <w:webHidden/>
              </w:rPr>
            </w:r>
            <w:r w:rsidR="00256410">
              <w:rPr>
                <w:noProof/>
                <w:webHidden/>
              </w:rPr>
              <w:fldChar w:fldCharType="separate"/>
            </w:r>
            <w:r w:rsidR="00256410">
              <w:rPr>
                <w:noProof/>
                <w:webHidden/>
              </w:rPr>
              <w:t>4</w:t>
            </w:r>
            <w:r w:rsidR="00256410">
              <w:rPr>
                <w:noProof/>
                <w:webHidden/>
              </w:rPr>
              <w:fldChar w:fldCharType="end"/>
            </w:r>
          </w:hyperlink>
        </w:p>
        <w:p w14:paraId="46D54B2D"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4" w:history="1">
            <w:r w:rsidR="00256410" w:rsidRPr="000B34C3">
              <w:rPr>
                <w:rStyle w:val="Hyperlink"/>
                <w:noProof/>
              </w:rPr>
              <w:t>1.4</w:t>
            </w:r>
            <w:r w:rsidR="00256410">
              <w:rPr>
                <w:rFonts w:asciiTheme="minorHAnsi" w:hAnsiTheme="minorHAnsi" w:cstheme="minorBidi"/>
                <w:noProof/>
                <w:sz w:val="22"/>
                <w:szCs w:val="22"/>
              </w:rPr>
              <w:tab/>
            </w:r>
            <w:r w:rsidR="00256410" w:rsidRPr="000B34C3">
              <w:rPr>
                <w:rStyle w:val="Hyperlink"/>
                <w:noProof/>
              </w:rPr>
              <w:t>1.4 Application of ERD Court Rules</w:t>
            </w:r>
            <w:r w:rsidR="00256410">
              <w:rPr>
                <w:noProof/>
                <w:webHidden/>
              </w:rPr>
              <w:tab/>
            </w:r>
            <w:r w:rsidR="00256410">
              <w:rPr>
                <w:noProof/>
                <w:webHidden/>
              </w:rPr>
              <w:fldChar w:fldCharType="begin"/>
            </w:r>
            <w:r w:rsidR="00256410">
              <w:rPr>
                <w:noProof/>
                <w:webHidden/>
              </w:rPr>
              <w:instrText xml:space="preserve"> PAGEREF _Toc42000404 \h </w:instrText>
            </w:r>
            <w:r w:rsidR="00256410">
              <w:rPr>
                <w:noProof/>
                <w:webHidden/>
              </w:rPr>
            </w:r>
            <w:r w:rsidR="00256410">
              <w:rPr>
                <w:noProof/>
                <w:webHidden/>
              </w:rPr>
              <w:fldChar w:fldCharType="separate"/>
            </w:r>
            <w:r w:rsidR="00256410">
              <w:rPr>
                <w:noProof/>
                <w:webHidden/>
              </w:rPr>
              <w:t>5</w:t>
            </w:r>
            <w:r w:rsidR="00256410">
              <w:rPr>
                <w:noProof/>
                <w:webHidden/>
              </w:rPr>
              <w:fldChar w:fldCharType="end"/>
            </w:r>
          </w:hyperlink>
        </w:p>
        <w:p w14:paraId="7FB1DB9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5" w:history="1">
            <w:r w:rsidR="00256410" w:rsidRPr="000B34C3">
              <w:rPr>
                <w:rStyle w:val="Hyperlink"/>
                <w:noProof/>
              </w:rPr>
              <w:t>1.5</w:t>
            </w:r>
            <w:r w:rsidR="00256410">
              <w:rPr>
                <w:rFonts w:asciiTheme="minorHAnsi" w:hAnsiTheme="minorHAnsi" w:cstheme="minorBidi"/>
                <w:noProof/>
                <w:sz w:val="22"/>
                <w:szCs w:val="22"/>
              </w:rPr>
              <w:tab/>
            </w:r>
            <w:r w:rsidR="00256410" w:rsidRPr="000B34C3">
              <w:rPr>
                <w:rStyle w:val="Hyperlink"/>
                <w:noProof/>
              </w:rPr>
              <w:t>1.5 Expressions used in the State Native Title Act</w:t>
            </w:r>
            <w:r w:rsidR="00256410">
              <w:rPr>
                <w:noProof/>
                <w:webHidden/>
              </w:rPr>
              <w:tab/>
            </w:r>
            <w:r w:rsidR="00256410">
              <w:rPr>
                <w:noProof/>
                <w:webHidden/>
              </w:rPr>
              <w:fldChar w:fldCharType="begin"/>
            </w:r>
            <w:r w:rsidR="00256410">
              <w:rPr>
                <w:noProof/>
                <w:webHidden/>
              </w:rPr>
              <w:instrText xml:space="preserve"> PAGEREF _Toc42000405 \h </w:instrText>
            </w:r>
            <w:r w:rsidR="00256410">
              <w:rPr>
                <w:noProof/>
                <w:webHidden/>
              </w:rPr>
            </w:r>
            <w:r w:rsidR="00256410">
              <w:rPr>
                <w:noProof/>
                <w:webHidden/>
              </w:rPr>
              <w:fldChar w:fldCharType="separate"/>
            </w:r>
            <w:r w:rsidR="00256410">
              <w:rPr>
                <w:noProof/>
                <w:webHidden/>
              </w:rPr>
              <w:t>5</w:t>
            </w:r>
            <w:r w:rsidR="00256410">
              <w:rPr>
                <w:noProof/>
                <w:webHidden/>
              </w:rPr>
              <w:fldChar w:fldCharType="end"/>
            </w:r>
          </w:hyperlink>
        </w:p>
        <w:p w14:paraId="6542CD7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6" w:history="1">
            <w:r w:rsidR="00256410" w:rsidRPr="000B34C3">
              <w:rPr>
                <w:rStyle w:val="Hyperlink"/>
                <w:noProof/>
              </w:rPr>
              <w:t>1.6</w:t>
            </w:r>
            <w:r w:rsidR="00256410">
              <w:rPr>
                <w:rFonts w:asciiTheme="minorHAnsi" w:hAnsiTheme="minorHAnsi" w:cstheme="minorBidi"/>
                <w:noProof/>
                <w:sz w:val="22"/>
                <w:szCs w:val="22"/>
              </w:rPr>
              <w:tab/>
            </w:r>
            <w:r w:rsidR="00256410" w:rsidRPr="000B34C3">
              <w:rPr>
                <w:rStyle w:val="Hyperlink"/>
                <w:noProof/>
              </w:rPr>
              <w:t>Cultural or customary</w:t>
            </w:r>
            <w:r w:rsidR="00256410" w:rsidRPr="000B34C3">
              <w:rPr>
                <w:rStyle w:val="Hyperlink"/>
                <w:noProof/>
                <w:spacing w:val="-3"/>
              </w:rPr>
              <w:t xml:space="preserve"> </w:t>
            </w:r>
            <w:r w:rsidR="00256410" w:rsidRPr="000B34C3">
              <w:rPr>
                <w:rStyle w:val="Hyperlink"/>
                <w:noProof/>
              </w:rPr>
              <w:t>concerns</w:t>
            </w:r>
            <w:r w:rsidR="00256410">
              <w:rPr>
                <w:noProof/>
                <w:webHidden/>
              </w:rPr>
              <w:tab/>
            </w:r>
            <w:r w:rsidR="00256410">
              <w:rPr>
                <w:noProof/>
                <w:webHidden/>
              </w:rPr>
              <w:fldChar w:fldCharType="begin"/>
            </w:r>
            <w:r w:rsidR="00256410">
              <w:rPr>
                <w:noProof/>
                <w:webHidden/>
              </w:rPr>
              <w:instrText xml:space="preserve"> PAGEREF _Toc42000406 \h </w:instrText>
            </w:r>
            <w:r w:rsidR="00256410">
              <w:rPr>
                <w:noProof/>
                <w:webHidden/>
              </w:rPr>
            </w:r>
            <w:r w:rsidR="00256410">
              <w:rPr>
                <w:noProof/>
                <w:webHidden/>
              </w:rPr>
              <w:fldChar w:fldCharType="separate"/>
            </w:r>
            <w:r w:rsidR="00256410">
              <w:rPr>
                <w:noProof/>
                <w:webHidden/>
              </w:rPr>
              <w:t>5</w:t>
            </w:r>
            <w:r w:rsidR="00256410">
              <w:rPr>
                <w:noProof/>
                <w:webHidden/>
              </w:rPr>
              <w:fldChar w:fldCharType="end"/>
            </w:r>
          </w:hyperlink>
        </w:p>
        <w:p w14:paraId="4ED1D168"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07"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2</w:t>
            </w:r>
            <w:r w:rsidR="00256410">
              <w:rPr>
                <w:rFonts w:asciiTheme="minorHAnsi" w:hAnsiTheme="minorHAnsi" w:cstheme="minorBidi"/>
                <w:noProof/>
                <w:sz w:val="22"/>
                <w:szCs w:val="22"/>
              </w:rPr>
              <w:tab/>
            </w:r>
            <w:r w:rsidR="00256410" w:rsidRPr="000B34C3">
              <w:rPr>
                <w:rStyle w:val="Hyperlink"/>
                <w:noProof/>
              </w:rPr>
              <w:t>State Native Title</w:t>
            </w:r>
            <w:r w:rsidR="00256410" w:rsidRPr="000B34C3">
              <w:rPr>
                <w:rStyle w:val="Hyperlink"/>
                <w:noProof/>
                <w:spacing w:val="-12"/>
              </w:rPr>
              <w:t xml:space="preserve"> </w:t>
            </w:r>
            <w:r w:rsidR="00256410" w:rsidRPr="000B34C3">
              <w:rPr>
                <w:rStyle w:val="Hyperlink"/>
                <w:noProof/>
              </w:rPr>
              <w:t>Register</w:t>
            </w:r>
            <w:r w:rsidR="00256410">
              <w:rPr>
                <w:noProof/>
                <w:webHidden/>
              </w:rPr>
              <w:tab/>
            </w:r>
            <w:r w:rsidR="00256410">
              <w:rPr>
                <w:noProof/>
                <w:webHidden/>
              </w:rPr>
              <w:fldChar w:fldCharType="begin"/>
            </w:r>
            <w:r w:rsidR="00256410">
              <w:rPr>
                <w:noProof/>
                <w:webHidden/>
              </w:rPr>
              <w:instrText xml:space="preserve"> PAGEREF _Toc42000407 \h </w:instrText>
            </w:r>
            <w:r w:rsidR="00256410">
              <w:rPr>
                <w:noProof/>
                <w:webHidden/>
              </w:rPr>
            </w:r>
            <w:r w:rsidR="00256410">
              <w:rPr>
                <w:noProof/>
                <w:webHidden/>
              </w:rPr>
              <w:fldChar w:fldCharType="separate"/>
            </w:r>
            <w:r w:rsidR="00256410">
              <w:rPr>
                <w:noProof/>
                <w:webHidden/>
              </w:rPr>
              <w:t>6</w:t>
            </w:r>
            <w:r w:rsidR="00256410">
              <w:rPr>
                <w:noProof/>
                <w:webHidden/>
              </w:rPr>
              <w:fldChar w:fldCharType="end"/>
            </w:r>
          </w:hyperlink>
        </w:p>
        <w:p w14:paraId="625B67EF"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8" w:history="1">
            <w:r w:rsidR="00256410" w:rsidRPr="000B34C3">
              <w:rPr>
                <w:rStyle w:val="Hyperlink"/>
                <w:noProof/>
              </w:rPr>
              <w:t>2.1</w:t>
            </w:r>
            <w:r w:rsidR="00256410">
              <w:rPr>
                <w:rFonts w:asciiTheme="minorHAnsi" w:hAnsiTheme="minorHAnsi" w:cstheme="minorBidi"/>
                <w:noProof/>
                <w:sz w:val="22"/>
                <w:szCs w:val="22"/>
              </w:rPr>
              <w:tab/>
            </w:r>
            <w:r w:rsidR="00256410" w:rsidRPr="000B34C3">
              <w:rPr>
                <w:rStyle w:val="Hyperlink"/>
                <w:noProof/>
              </w:rPr>
              <w:t>Title of register</w:t>
            </w:r>
            <w:r w:rsidR="00256410">
              <w:rPr>
                <w:noProof/>
                <w:webHidden/>
              </w:rPr>
              <w:tab/>
            </w:r>
            <w:r w:rsidR="00256410">
              <w:rPr>
                <w:noProof/>
                <w:webHidden/>
              </w:rPr>
              <w:fldChar w:fldCharType="begin"/>
            </w:r>
            <w:r w:rsidR="00256410">
              <w:rPr>
                <w:noProof/>
                <w:webHidden/>
              </w:rPr>
              <w:instrText xml:space="preserve"> PAGEREF _Toc42000408 \h </w:instrText>
            </w:r>
            <w:r w:rsidR="00256410">
              <w:rPr>
                <w:noProof/>
                <w:webHidden/>
              </w:rPr>
            </w:r>
            <w:r w:rsidR="00256410">
              <w:rPr>
                <w:noProof/>
                <w:webHidden/>
              </w:rPr>
              <w:fldChar w:fldCharType="separate"/>
            </w:r>
            <w:r w:rsidR="00256410">
              <w:rPr>
                <w:noProof/>
                <w:webHidden/>
              </w:rPr>
              <w:t>6</w:t>
            </w:r>
            <w:r w:rsidR="00256410">
              <w:rPr>
                <w:noProof/>
                <w:webHidden/>
              </w:rPr>
              <w:fldChar w:fldCharType="end"/>
            </w:r>
          </w:hyperlink>
        </w:p>
        <w:p w14:paraId="67AF1DE7"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09" w:history="1">
            <w:r w:rsidR="00256410" w:rsidRPr="000B34C3">
              <w:rPr>
                <w:rStyle w:val="Hyperlink"/>
                <w:noProof/>
              </w:rPr>
              <w:t>2.2</w:t>
            </w:r>
            <w:r w:rsidR="00256410">
              <w:rPr>
                <w:rFonts w:asciiTheme="minorHAnsi" w:hAnsiTheme="minorHAnsi" w:cstheme="minorBidi"/>
                <w:noProof/>
                <w:sz w:val="22"/>
                <w:szCs w:val="22"/>
              </w:rPr>
              <w:tab/>
            </w:r>
            <w:r w:rsidR="00256410" w:rsidRPr="000B34C3">
              <w:rPr>
                <w:rStyle w:val="Hyperlink"/>
                <w:noProof/>
              </w:rPr>
              <w:t>Matters to be</w:t>
            </w:r>
            <w:r w:rsidR="00256410" w:rsidRPr="000B34C3">
              <w:rPr>
                <w:rStyle w:val="Hyperlink"/>
                <w:noProof/>
                <w:spacing w:val="-1"/>
              </w:rPr>
              <w:t xml:space="preserve"> </w:t>
            </w:r>
            <w:r w:rsidR="00256410" w:rsidRPr="000B34C3">
              <w:rPr>
                <w:rStyle w:val="Hyperlink"/>
                <w:noProof/>
              </w:rPr>
              <w:t>recorded</w:t>
            </w:r>
            <w:r w:rsidR="00256410">
              <w:rPr>
                <w:noProof/>
                <w:webHidden/>
              </w:rPr>
              <w:tab/>
            </w:r>
            <w:r w:rsidR="00256410">
              <w:rPr>
                <w:noProof/>
                <w:webHidden/>
              </w:rPr>
              <w:fldChar w:fldCharType="begin"/>
            </w:r>
            <w:r w:rsidR="00256410">
              <w:rPr>
                <w:noProof/>
                <w:webHidden/>
              </w:rPr>
              <w:instrText xml:space="preserve"> PAGEREF _Toc42000409 \h </w:instrText>
            </w:r>
            <w:r w:rsidR="00256410">
              <w:rPr>
                <w:noProof/>
                <w:webHidden/>
              </w:rPr>
            </w:r>
            <w:r w:rsidR="00256410">
              <w:rPr>
                <w:noProof/>
                <w:webHidden/>
              </w:rPr>
              <w:fldChar w:fldCharType="separate"/>
            </w:r>
            <w:r w:rsidR="00256410">
              <w:rPr>
                <w:noProof/>
                <w:webHidden/>
              </w:rPr>
              <w:t>6</w:t>
            </w:r>
            <w:r w:rsidR="00256410">
              <w:rPr>
                <w:noProof/>
                <w:webHidden/>
              </w:rPr>
              <w:fldChar w:fldCharType="end"/>
            </w:r>
          </w:hyperlink>
        </w:p>
        <w:p w14:paraId="441B1E34"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0" w:history="1">
            <w:r w:rsidR="00256410" w:rsidRPr="000B34C3">
              <w:rPr>
                <w:rStyle w:val="Hyperlink"/>
                <w:noProof/>
              </w:rPr>
              <w:t>2.3</w:t>
            </w:r>
            <w:r w:rsidR="00256410">
              <w:rPr>
                <w:rFonts w:asciiTheme="minorHAnsi" w:hAnsiTheme="minorHAnsi" w:cstheme="minorBidi"/>
                <w:noProof/>
                <w:sz w:val="22"/>
                <w:szCs w:val="22"/>
              </w:rPr>
              <w:tab/>
            </w:r>
            <w:r w:rsidR="00256410" w:rsidRPr="000B34C3">
              <w:rPr>
                <w:rStyle w:val="Hyperlink"/>
                <w:noProof/>
              </w:rPr>
              <w:t>Inspection of register</w:t>
            </w:r>
            <w:r w:rsidR="00256410">
              <w:rPr>
                <w:noProof/>
                <w:webHidden/>
              </w:rPr>
              <w:tab/>
            </w:r>
            <w:r w:rsidR="00256410">
              <w:rPr>
                <w:noProof/>
                <w:webHidden/>
              </w:rPr>
              <w:fldChar w:fldCharType="begin"/>
            </w:r>
            <w:r w:rsidR="00256410">
              <w:rPr>
                <w:noProof/>
                <w:webHidden/>
              </w:rPr>
              <w:instrText xml:space="preserve"> PAGEREF _Toc42000410 \h </w:instrText>
            </w:r>
            <w:r w:rsidR="00256410">
              <w:rPr>
                <w:noProof/>
                <w:webHidden/>
              </w:rPr>
            </w:r>
            <w:r w:rsidR="00256410">
              <w:rPr>
                <w:noProof/>
                <w:webHidden/>
              </w:rPr>
              <w:fldChar w:fldCharType="separate"/>
            </w:r>
            <w:r w:rsidR="00256410">
              <w:rPr>
                <w:noProof/>
                <w:webHidden/>
              </w:rPr>
              <w:t>6</w:t>
            </w:r>
            <w:r w:rsidR="00256410">
              <w:rPr>
                <w:noProof/>
                <w:webHidden/>
              </w:rPr>
              <w:fldChar w:fldCharType="end"/>
            </w:r>
          </w:hyperlink>
        </w:p>
        <w:p w14:paraId="5F629152"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1" w:history="1">
            <w:r w:rsidR="00256410" w:rsidRPr="000B34C3">
              <w:rPr>
                <w:rStyle w:val="Hyperlink"/>
                <w:noProof/>
              </w:rPr>
              <w:t>2.4</w:t>
            </w:r>
            <w:r w:rsidR="00256410">
              <w:rPr>
                <w:rFonts w:asciiTheme="minorHAnsi" w:hAnsiTheme="minorHAnsi" w:cstheme="minorBidi"/>
                <w:noProof/>
                <w:sz w:val="22"/>
                <w:szCs w:val="22"/>
              </w:rPr>
              <w:tab/>
            </w:r>
            <w:r w:rsidR="00256410" w:rsidRPr="000B34C3">
              <w:rPr>
                <w:rStyle w:val="Hyperlink"/>
                <w:noProof/>
              </w:rPr>
              <w:t>Confidential part of</w:t>
            </w:r>
            <w:r w:rsidR="00256410" w:rsidRPr="000B34C3">
              <w:rPr>
                <w:rStyle w:val="Hyperlink"/>
                <w:noProof/>
                <w:spacing w:val="-1"/>
              </w:rPr>
              <w:t xml:space="preserve"> </w:t>
            </w:r>
            <w:r w:rsidR="00256410" w:rsidRPr="000B34C3">
              <w:rPr>
                <w:rStyle w:val="Hyperlink"/>
                <w:noProof/>
              </w:rPr>
              <w:t>register</w:t>
            </w:r>
            <w:r w:rsidR="00256410">
              <w:rPr>
                <w:noProof/>
                <w:webHidden/>
              </w:rPr>
              <w:tab/>
            </w:r>
            <w:r w:rsidR="00256410">
              <w:rPr>
                <w:noProof/>
                <w:webHidden/>
              </w:rPr>
              <w:fldChar w:fldCharType="begin"/>
            </w:r>
            <w:r w:rsidR="00256410">
              <w:rPr>
                <w:noProof/>
                <w:webHidden/>
              </w:rPr>
              <w:instrText xml:space="preserve"> PAGEREF _Toc42000411 \h </w:instrText>
            </w:r>
            <w:r w:rsidR="00256410">
              <w:rPr>
                <w:noProof/>
                <w:webHidden/>
              </w:rPr>
            </w:r>
            <w:r w:rsidR="00256410">
              <w:rPr>
                <w:noProof/>
                <w:webHidden/>
              </w:rPr>
              <w:fldChar w:fldCharType="separate"/>
            </w:r>
            <w:r w:rsidR="00256410">
              <w:rPr>
                <w:noProof/>
                <w:webHidden/>
              </w:rPr>
              <w:t>6</w:t>
            </w:r>
            <w:r w:rsidR="00256410">
              <w:rPr>
                <w:noProof/>
                <w:webHidden/>
              </w:rPr>
              <w:fldChar w:fldCharType="end"/>
            </w:r>
          </w:hyperlink>
        </w:p>
        <w:p w14:paraId="636DEE39"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12"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3</w:t>
            </w:r>
            <w:r w:rsidR="00256410">
              <w:rPr>
                <w:rFonts w:asciiTheme="minorHAnsi" w:hAnsiTheme="minorHAnsi" w:cstheme="minorBidi"/>
                <w:noProof/>
                <w:sz w:val="22"/>
                <w:szCs w:val="22"/>
              </w:rPr>
              <w:tab/>
            </w:r>
            <w:r w:rsidR="00256410" w:rsidRPr="000B34C3">
              <w:rPr>
                <w:rStyle w:val="Hyperlink"/>
                <w:noProof/>
              </w:rPr>
              <w:t>Applications (native title and compensation) under</w:t>
            </w:r>
            <w:r w:rsidR="00256410" w:rsidRPr="000B34C3">
              <w:rPr>
                <w:rStyle w:val="Hyperlink"/>
                <w:noProof/>
                <w:spacing w:val="61"/>
              </w:rPr>
              <w:t xml:space="preserve"> </w:t>
            </w:r>
            <w:r w:rsidR="00256410" w:rsidRPr="000B34C3">
              <w:rPr>
                <w:rStyle w:val="Hyperlink"/>
                <w:noProof/>
              </w:rPr>
              <w:t>the</w:t>
            </w:r>
            <w:r w:rsidR="00256410" w:rsidRPr="000B34C3">
              <w:rPr>
                <w:rStyle w:val="Hyperlink"/>
                <w:noProof/>
                <w:w w:val="99"/>
              </w:rPr>
              <w:t xml:space="preserve"> </w:t>
            </w:r>
            <w:r w:rsidR="00256410" w:rsidRPr="000B34C3">
              <w:rPr>
                <w:rStyle w:val="Hyperlink"/>
                <w:noProof/>
              </w:rPr>
              <w:t>State Native Title</w:t>
            </w:r>
            <w:r w:rsidR="00256410" w:rsidRPr="000B34C3">
              <w:rPr>
                <w:rStyle w:val="Hyperlink"/>
                <w:noProof/>
                <w:spacing w:val="-10"/>
              </w:rPr>
              <w:t xml:space="preserve"> </w:t>
            </w:r>
            <w:r w:rsidR="00256410" w:rsidRPr="000B34C3">
              <w:rPr>
                <w:rStyle w:val="Hyperlink"/>
                <w:noProof/>
              </w:rPr>
              <w:t>Act</w:t>
            </w:r>
            <w:r w:rsidR="00256410">
              <w:rPr>
                <w:noProof/>
                <w:webHidden/>
              </w:rPr>
              <w:tab/>
            </w:r>
            <w:r w:rsidR="00256410">
              <w:rPr>
                <w:noProof/>
                <w:webHidden/>
              </w:rPr>
              <w:fldChar w:fldCharType="begin"/>
            </w:r>
            <w:r w:rsidR="00256410">
              <w:rPr>
                <w:noProof/>
                <w:webHidden/>
              </w:rPr>
              <w:instrText xml:space="preserve"> PAGEREF _Toc42000412 \h </w:instrText>
            </w:r>
            <w:r w:rsidR="00256410">
              <w:rPr>
                <w:noProof/>
                <w:webHidden/>
              </w:rPr>
            </w:r>
            <w:r w:rsidR="00256410">
              <w:rPr>
                <w:noProof/>
                <w:webHidden/>
              </w:rPr>
              <w:fldChar w:fldCharType="separate"/>
            </w:r>
            <w:r w:rsidR="00256410">
              <w:rPr>
                <w:noProof/>
                <w:webHidden/>
              </w:rPr>
              <w:t>7</w:t>
            </w:r>
            <w:r w:rsidR="00256410">
              <w:rPr>
                <w:noProof/>
                <w:webHidden/>
              </w:rPr>
              <w:fldChar w:fldCharType="end"/>
            </w:r>
          </w:hyperlink>
        </w:p>
        <w:p w14:paraId="0B58EF14"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3" w:history="1">
            <w:r w:rsidR="00256410" w:rsidRPr="000B34C3">
              <w:rPr>
                <w:rStyle w:val="Hyperlink"/>
                <w:noProof/>
              </w:rPr>
              <w:t>3.1</w:t>
            </w:r>
            <w:r w:rsidR="00256410">
              <w:rPr>
                <w:rFonts w:asciiTheme="minorHAnsi" w:hAnsiTheme="minorHAnsi" w:cstheme="minorBidi"/>
                <w:noProof/>
                <w:sz w:val="22"/>
                <w:szCs w:val="22"/>
              </w:rPr>
              <w:tab/>
            </w:r>
            <w:r w:rsidR="00256410" w:rsidRPr="000B34C3">
              <w:rPr>
                <w:rStyle w:val="Hyperlink"/>
                <w:noProof/>
              </w:rPr>
              <w:t>Applications (native title and</w:t>
            </w:r>
            <w:r w:rsidR="00256410" w:rsidRPr="000B34C3">
              <w:rPr>
                <w:rStyle w:val="Hyperlink"/>
                <w:noProof/>
                <w:spacing w:val="-2"/>
              </w:rPr>
              <w:t xml:space="preserve"> </w:t>
            </w:r>
            <w:r w:rsidR="00256410" w:rsidRPr="000B34C3">
              <w:rPr>
                <w:rStyle w:val="Hyperlink"/>
                <w:noProof/>
              </w:rPr>
              <w:t>compensation)</w:t>
            </w:r>
            <w:r w:rsidR="00256410">
              <w:rPr>
                <w:noProof/>
                <w:webHidden/>
              </w:rPr>
              <w:tab/>
            </w:r>
            <w:r w:rsidR="00256410">
              <w:rPr>
                <w:noProof/>
                <w:webHidden/>
              </w:rPr>
              <w:fldChar w:fldCharType="begin"/>
            </w:r>
            <w:r w:rsidR="00256410">
              <w:rPr>
                <w:noProof/>
                <w:webHidden/>
              </w:rPr>
              <w:instrText xml:space="preserve"> PAGEREF _Toc42000413 \h </w:instrText>
            </w:r>
            <w:r w:rsidR="00256410">
              <w:rPr>
                <w:noProof/>
                <w:webHidden/>
              </w:rPr>
            </w:r>
            <w:r w:rsidR="00256410">
              <w:rPr>
                <w:noProof/>
                <w:webHidden/>
              </w:rPr>
              <w:fldChar w:fldCharType="separate"/>
            </w:r>
            <w:r w:rsidR="00256410">
              <w:rPr>
                <w:noProof/>
                <w:webHidden/>
              </w:rPr>
              <w:t>7</w:t>
            </w:r>
            <w:r w:rsidR="00256410">
              <w:rPr>
                <w:noProof/>
                <w:webHidden/>
              </w:rPr>
              <w:fldChar w:fldCharType="end"/>
            </w:r>
          </w:hyperlink>
        </w:p>
        <w:p w14:paraId="6DD89B1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4" w:history="1">
            <w:r w:rsidR="00256410" w:rsidRPr="000B34C3">
              <w:rPr>
                <w:rStyle w:val="Hyperlink"/>
                <w:noProof/>
              </w:rPr>
              <w:t>3.2</w:t>
            </w:r>
            <w:r w:rsidR="00256410">
              <w:rPr>
                <w:rFonts w:asciiTheme="minorHAnsi" w:hAnsiTheme="minorHAnsi" w:cstheme="minorBidi"/>
                <w:noProof/>
                <w:sz w:val="22"/>
                <w:szCs w:val="22"/>
              </w:rPr>
              <w:tab/>
            </w:r>
            <w:r w:rsidR="00256410" w:rsidRPr="000B34C3">
              <w:rPr>
                <w:rStyle w:val="Hyperlink"/>
                <w:noProof/>
              </w:rPr>
              <w:t>Form of amendment of applications (native title and</w:t>
            </w:r>
            <w:r w:rsidR="00256410" w:rsidRPr="000B34C3">
              <w:rPr>
                <w:rStyle w:val="Hyperlink"/>
                <w:noProof/>
                <w:spacing w:val="-10"/>
              </w:rPr>
              <w:t xml:space="preserve"> </w:t>
            </w:r>
            <w:r w:rsidR="00256410" w:rsidRPr="000B34C3">
              <w:rPr>
                <w:rStyle w:val="Hyperlink"/>
                <w:noProof/>
              </w:rPr>
              <w:t>compensation)</w:t>
            </w:r>
            <w:r w:rsidR="00256410">
              <w:rPr>
                <w:noProof/>
                <w:webHidden/>
              </w:rPr>
              <w:tab/>
            </w:r>
            <w:r w:rsidR="00256410">
              <w:rPr>
                <w:noProof/>
                <w:webHidden/>
              </w:rPr>
              <w:fldChar w:fldCharType="begin"/>
            </w:r>
            <w:r w:rsidR="00256410">
              <w:rPr>
                <w:noProof/>
                <w:webHidden/>
              </w:rPr>
              <w:instrText xml:space="preserve"> PAGEREF _Toc42000414 \h </w:instrText>
            </w:r>
            <w:r w:rsidR="00256410">
              <w:rPr>
                <w:noProof/>
                <w:webHidden/>
              </w:rPr>
            </w:r>
            <w:r w:rsidR="00256410">
              <w:rPr>
                <w:noProof/>
                <w:webHidden/>
              </w:rPr>
              <w:fldChar w:fldCharType="separate"/>
            </w:r>
            <w:r w:rsidR="00256410">
              <w:rPr>
                <w:noProof/>
                <w:webHidden/>
              </w:rPr>
              <w:t>8</w:t>
            </w:r>
            <w:r w:rsidR="00256410">
              <w:rPr>
                <w:noProof/>
                <w:webHidden/>
              </w:rPr>
              <w:fldChar w:fldCharType="end"/>
            </w:r>
          </w:hyperlink>
        </w:p>
        <w:p w14:paraId="29C2D6D7"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5" w:history="1">
            <w:r w:rsidR="00256410" w:rsidRPr="000B34C3">
              <w:rPr>
                <w:rStyle w:val="Hyperlink"/>
                <w:noProof/>
              </w:rPr>
              <w:t>3.3</w:t>
            </w:r>
            <w:r w:rsidR="00256410">
              <w:rPr>
                <w:rFonts w:asciiTheme="minorHAnsi" w:hAnsiTheme="minorHAnsi" w:cstheme="minorBidi"/>
                <w:noProof/>
                <w:sz w:val="22"/>
                <w:szCs w:val="22"/>
              </w:rPr>
              <w:tab/>
            </w:r>
            <w:r w:rsidR="00256410" w:rsidRPr="000B34C3">
              <w:rPr>
                <w:rStyle w:val="Hyperlink"/>
                <w:noProof/>
              </w:rPr>
              <w:t>Joinder of parties to applications (native title and</w:t>
            </w:r>
            <w:r w:rsidR="00256410" w:rsidRPr="000B34C3">
              <w:rPr>
                <w:rStyle w:val="Hyperlink"/>
                <w:noProof/>
                <w:spacing w:val="-4"/>
              </w:rPr>
              <w:t xml:space="preserve"> </w:t>
            </w:r>
            <w:r w:rsidR="00256410" w:rsidRPr="000B34C3">
              <w:rPr>
                <w:rStyle w:val="Hyperlink"/>
                <w:noProof/>
              </w:rPr>
              <w:t>compensation)</w:t>
            </w:r>
            <w:r w:rsidR="00256410">
              <w:rPr>
                <w:noProof/>
                <w:webHidden/>
              </w:rPr>
              <w:tab/>
            </w:r>
            <w:r w:rsidR="00256410">
              <w:rPr>
                <w:noProof/>
                <w:webHidden/>
              </w:rPr>
              <w:fldChar w:fldCharType="begin"/>
            </w:r>
            <w:r w:rsidR="00256410">
              <w:rPr>
                <w:noProof/>
                <w:webHidden/>
              </w:rPr>
              <w:instrText xml:space="preserve"> PAGEREF _Toc42000415 \h </w:instrText>
            </w:r>
            <w:r w:rsidR="00256410">
              <w:rPr>
                <w:noProof/>
                <w:webHidden/>
              </w:rPr>
            </w:r>
            <w:r w:rsidR="00256410">
              <w:rPr>
                <w:noProof/>
                <w:webHidden/>
              </w:rPr>
              <w:fldChar w:fldCharType="separate"/>
            </w:r>
            <w:r w:rsidR="00256410">
              <w:rPr>
                <w:noProof/>
                <w:webHidden/>
              </w:rPr>
              <w:t>8</w:t>
            </w:r>
            <w:r w:rsidR="00256410">
              <w:rPr>
                <w:noProof/>
                <w:webHidden/>
              </w:rPr>
              <w:fldChar w:fldCharType="end"/>
            </w:r>
          </w:hyperlink>
        </w:p>
        <w:p w14:paraId="32B8B7F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6" w:history="1">
            <w:r w:rsidR="00256410" w:rsidRPr="000B34C3">
              <w:rPr>
                <w:rStyle w:val="Hyperlink"/>
                <w:noProof/>
              </w:rPr>
              <w:t>3.4</w:t>
            </w:r>
            <w:r w:rsidR="00256410">
              <w:rPr>
                <w:rFonts w:asciiTheme="minorHAnsi" w:hAnsiTheme="minorHAnsi" w:cstheme="minorBidi"/>
                <w:noProof/>
                <w:sz w:val="22"/>
                <w:szCs w:val="22"/>
              </w:rPr>
              <w:tab/>
            </w:r>
            <w:r w:rsidR="00256410" w:rsidRPr="000B34C3">
              <w:rPr>
                <w:rStyle w:val="Hyperlink"/>
                <w:noProof/>
              </w:rPr>
              <w:t>Applications other than applications (native title and</w:t>
            </w:r>
            <w:r w:rsidR="00256410" w:rsidRPr="000B34C3">
              <w:rPr>
                <w:rStyle w:val="Hyperlink"/>
                <w:noProof/>
                <w:spacing w:val="-6"/>
              </w:rPr>
              <w:t xml:space="preserve"> </w:t>
            </w:r>
            <w:r w:rsidR="00256410" w:rsidRPr="000B34C3">
              <w:rPr>
                <w:rStyle w:val="Hyperlink"/>
                <w:noProof/>
              </w:rPr>
              <w:t>compensation)</w:t>
            </w:r>
            <w:r w:rsidR="00256410">
              <w:rPr>
                <w:noProof/>
                <w:webHidden/>
              </w:rPr>
              <w:tab/>
            </w:r>
            <w:r w:rsidR="00256410">
              <w:rPr>
                <w:noProof/>
                <w:webHidden/>
              </w:rPr>
              <w:fldChar w:fldCharType="begin"/>
            </w:r>
            <w:r w:rsidR="00256410">
              <w:rPr>
                <w:noProof/>
                <w:webHidden/>
              </w:rPr>
              <w:instrText xml:space="preserve"> PAGEREF _Toc42000416 \h </w:instrText>
            </w:r>
            <w:r w:rsidR="00256410">
              <w:rPr>
                <w:noProof/>
                <w:webHidden/>
              </w:rPr>
            </w:r>
            <w:r w:rsidR="00256410">
              <w:rPr>
                <w:noProof/>
                <w:webHidden/>
              </w:rPr>
              <w:fldChar w:fldCharType="separate"/>
            </w:r>
            <w:r w:rsidR="00256410">
              <w:rPr>
                <w:noProof/>
                <w:webHidden/>
              </w:rPr>
              <w:t>8</w:t>
            </w:r>
            <w:r w:rsidR="00256410">
              <w:rPr>
                <w:noProof/>
                <w:webHidden/>
              </w:rPr>
              <w:fldChar w:fldCharType="end"/>
            </w:r>
          </w:hyperlink>
        </w:p>
        <w:p w14:paraId="737671F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17" w:history="1">
            <w:r w:rsidR="00256410" w:rsidRPr="000B34C3">
              <w:rPr>
                <w:rStyle w:val="Hyperlink"/>
                <w:noProof/>
              </w:rPr>
              <w:t>3.5</w:t>
            </w:r>
            <w:r w:rsidR="00256410">
              <w:rPr>
                <w:rFonts w:asciiTheme="minorHAnsi" w:hAnsiTheme="minorHAnsi" w:cstheme="minorBidi"/>
                <w:noProof/>
                <w:sz w:val="22"/>
                <w:szCs w:val="22"/>
              </w:rPr>
              <w:tab/>
            </w:r>
            <w:r w:rsidR="00256410" w:rsidRPr="000B34C3">
              <w:rPr>
                <w:rStyle w:val="Hyperlink"/>
                <w:noProof/>
              </w:rPr>
              <w:t>Application for review of decision not to accept claim for</w:t>
            </w:r>
            <w:r w:rsidR="00256410" w:rsidRPr="000B34C3">
              <w:rPr>
                <w:rStyle w:val="Hyperlink"/>
                <w:noProof/>
                <w:spacing w:val="-7"/>
              </w:rPr>
              <w:t xml:space="preserve"> </w:t>
            </w:r>
            <w:r w:rsidR="00256410" w:rsidRPr="000B34C3">
              <w:rPr>
                <w:rStyle w:val="Hyperlink"/>
                <w:noProof/>
              </w:rPr>
              <w:t>registration</w:t>
            </w:r>
            <w:r w:rsidR="00256410">
              <w:rPr>
                <w:noProof/>
                <w:webHidden/>
              </w:rPr>
              <w:tab/>
            </w:r>
            <w:r w:rsidR="00256410">
              <w:rPr>
                <w:noProof/>
                <w:webHidden/>
              </w:rPr>
              <w:fldChar w:fldCharType="begin"/>
            </w:r>
            <w:r w:rsidR="00256410">
              <w:rPr>
                <w:noProof/>
                <w:webHidden/>
              </w:rPr>
              <w:instrText xml:space="preserve"> PAGEREF _Toc42000417 \h </w:instrText>
            </w:r>
            <w:r w:rsidR="00256410">
              <w:rPr>
                <w:noProof/>
                <w:webHidden/>
              </w:rPr>
            </w:r>
            <w:r w:rsidR="00256410">
              <w:rPr>
                <w:noProof/>
                <w:webHidden/>
              </w:rPr>
              <w:fldChar w:fldCharType="separate"/>
            </w:r>
            <w:r w:rsidR="00256410">
              <w:rPr>
                <w:noProof/>
                <w:webHidden/>
              </w:rPr>
              <w:t>10</w:t>
            </w:r>
            <w:r w:rsidR="00256410">
              <w:rPr>
                <w:noProof/>
                <w:webHidden/>
              </w:rPr>
              <w:fldChar w:fldCharType="end"/>
            </w:r>
          </w:hyperlink>
        </w:p>
        <w:p w14:paraId="21FF1EDF"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18"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4</w:t>
            </w:r>
            <w:r w:rsidR="00256410">
              <w:rPr>
                <w:rFonts w:asciiTheme="minorHAnsi" w:hAnsiTheme="minorHAnsi" w:cstheme="minorBidi"/>
                <w:noProof/>
                <w:sz w:val="22"/>
                <w:szCs w:val="22"/>
              </w:rPr>
              <w:tab/>
            </w:r>
            <w:r w:rsidR="00256410" w:rsidRPr="000B34C3">
              <w:rPr>
                <w:rStyle w:val="Hyperlink"/>
                <w:noProof/>
              </w:rPr>
              <w:t>Applications under the Mining Act 1971, Opal</w:t>
            </w:r>
            <w:r w:rsidR="00256410" w:rsidRPr="000B34C3">
              <w:rPr>
                <w:rStyle w:val="Hyperlink"/>
                <w:noProof/>
                <w:spacing w:val="3"/>
              </w:rPr>
              <w:t xml:space="preserve"> </w:t>
            </w:r>
            <w:r w:rsidR="00256410" w:rsidRPr="000B34C3">
              <w:rPr>
                <w:rStyle w:val="Hyperlink"/>
                <w:noProof/>
              </w:rPr>
              <w:t>Mining</w:t>
            </w:r>
            <w:r w:rsidR="00256410" w:rsidRPr="000B34C3">
              <w:rPr>
                <w:rStyle w:val="Hyperlink"/>
                <w:noProof/>
                <w:w w:val="99"/>
              </w:rPr>
              <w:t xml:space="preserve"> </w:t>
            </w:r>
            <w:r w:rsidR="00256410" w:rsidRPr="000B34C3">
              <w:rPr>
                <w:rStyle w:val="Hyperlink"/>
                <w:noProof/>
              </w:rPr>
              <w:t>Act 1995 and the Land Acquisition Act</w:t>
            </w:r>
            <w:r w:rsidR="00256410" w:rsidRPr="000B34C3">
              <w:rPr>
                <w:rStyle w:val="Hyperlink"/>
                <w:noProof/>
                <w:spacing w:val="-21"/>
              </w:rPr>
              <w:t xml:space="preserve"> </w:t>
            </w:r>
            <w:r w:rsidR="00256410" w:rsidRPr="000B34C3">
              <w:rPr>
                <w:rStyle w:val="Hyperlink"/>
                <w:noProof/>
              </w:rPr>
              <w:t>1969</w:t>
            </w:r>
            <w:r w:rsidR="00256410">
              <w:rPr>
                <w:noProof/>
                <w:webHidden/>
              </w:rPr>
              <w:tab/>
            </w:r>
            <w:r w:rsidR="00256410">
              <w:rPr>
                <w:noProof/>
                <w:webHidden/>
              </w:rPr>
              <w:fldChar w:fldCharType="begin"/>
            </w:r>
            <w:r w:rsidR="00256410">
              <w:rPr>
                <w:noProof/>
                <w:webHidden/>
              </w:rPr>
              <w:instrText xml:space="preserve"> PAGEREF _Toc42000418 \h </w:instrText>
            </w:r>
            <w:r w:rsidR="00256410">
              <w:rPr>
                <w:noProof/>
                <w:webHidden/>
              </w:rPr>
            </w:r>
            <w:r w:rsidR="00256410">
              <w:rPr>
                <w:noProof/>
                <w:webHidden/>
              </w:rPr>
              <w:fldChar w:fldCharType="separate"/>
            </w:r>
            <w:r w:rsidR="00256410">
              <w:rPr>
                <w:noProof/>
                <w:webHidden/>
              </w:rPr>
              <w:t>10</w:t>
            </w:r>
            <w:r w:rsidR="00256410">
              <w:rPr>
                <w:noProof/>
                <w:webHidden/>
              </w:rPr>
              <w:fldChar w:fldCharType="end"/>
            </w:r>
          </w:hyperlink>
        </w:p>
        <w:p w14:paraId="53501A84" w14:textId="77777777" w:rsidR="00256410" w:rsidRDefault="00CA7918" w:rsidP="00256410">
          <w:pPr>
            <w:pStyle w:val="TOC2"/>
            <w:tabs>
              <w:tab w:val="right" w:leader="dot" w:pos="9340"/>
            </w:tabs>
            <w:rPr>
              <w:rFonts w:asciiTheme="minorHAnsi" w:hAnsiTheme="minorHAnsi" w:cstheme="minorBidi"/>
              <w:noProof/>
              <w:sz w:val="22"/>
              <w:szCs w:val="22"/>
            </w:rPr>
          </w:pPr>
          <w:hyperlink w:anchor="_Toc42000419" w:history="1">
            <w:r w:rsidR="00256410" w:rsidRPr="000B34C3">
              <w:rPr>
                <w:rStyle w:val="Hyperlink"/>
                <w:noProof/>
              </w:rPr>
              <w:t>DIVISION 1:  General requirements for applications and</w:t>
            </w:r>
            <w:r w:rsidR="00256410" w:rsidRPr="000B34C3">
              <w:rPr>
                <w:rStyle w:val="Hyperlink"/>
                <w:noProof/>
                <w:spacing w:val="-19"/>
              </w:rPr>
              <w:t xml:space="preserve"> </w:t>
            </w:r>
            <w:r w:rsidR="00256410" w:rsidRPr="000B34C3">
              <w:rPr>
                <w:rStyle w:val="Hyperlink"/>
                <w:noProof/>
              </w:rPr>
              <w:t>appeals</w:t>
            </w:r>
            <w:r w:rsidR="00256410">
              <w:rPr>
                <w:noProof/>
                <w:webHidden/>
              </w:rPr>
              <w:tab/>
            </w:r>
            <w:r w:rsidR="00256410">
              <w:rPr>
                <w:noProof/>
                <w:webHidden/>
              </w:rPr>
              <w:fldChar w:fldCharType="begin"/>
            </w:r>
            <w:r w:rsidR="00256410">
              <w:rPr>
                <w:noProof/>
                <w:webHidden/>
              </w:rPr>
              <w:instrText xml:space="preserve"> PAGEREF _Toc42000419 \h </w:instrText>
            </w:r>
            <w:r w:rsidR="00256410">
              <w:rPr>
                <w:noProof/>
                <w:webHidden/>
              </w:rPr>
            </w:r>
            <w:r w:rsidR="00256410">
              <w:rPr>
                <w:noProof/>
                <w:webHidden/>
              </w:rPr>
              <w:fldChar w:fldCharType="separate"/>
            </w:r>
            <w:r w:rsidR="00256410">
              <w:rPr>
                <w:noProof/>
                <w:webHidden/>
              </w:rPr>
              <w:t>10</w:t>
            </w:r>
            <w:r w:rsidR="00256410">
              <w:rPr>
                <w:noProof/>
                <w:webHidden/>
              </w:rPr>
              <w:fldChar w:fldCharType="end"/>
            </w:r>
          </w:hyperlink>
        </w:p>
        <w:p w14:paraId="43161B0F"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0" w:history="1">
            <w:r w:rsidR="00256410" w:rsidRPr="000B34C3">
              <w:rPr>
                <w:rStyle w:val="Hyperlink"/>
                <w:noProof/>
              </w:rPr>
              <w:t>4.1</w:t>
            </w:r>
            <w:r w:rsidR="00256410">
              <w:rPr>
                <w:rFonts w:asciiTheme="minorHAnsi" w:hAnsiTheme="minorHAnsi" w:cstheme="minorBidi"/>
                <w:noProof/>
                <w:sz w:val="22"/>
                <w:szCs w:val="22"/>
              </w:rPr>
              <w:tab/>
            </w:r>
            <w:r w:rsidR="00256410" w:rsidRPr="000B34C3">
              <w:rPr>
                <w:rStyle w:val="Hyperlink"/>
                <w:noProof/>
              </w:rPr>
              <w:t>Form of applications and notices of appeal</w:t>
            </w:r>
            <w:r w:rsidR="00256410">
              <w:rPr>
                <w:noProof/>
                <w:webHidden/>
              </w:rPr>
              <w:tab/>
            </w:r>
            <w:r w:rsidR="00256410">
              <w:rPr>
                <w:noProof/>
                <w:webHidden/>
              </w:rPr>
              <w:fldChar w:fldCharType="begin"/>
            </w:r>
            <w:r w:rsidR="00256410">
              <w:rPr>
                <w:noProof/>
                <w:webHidden/>
              </w:rPr>
              <w:instrText xml:space="preserve"> PAGEREF _Toc42000420 \h </w:instrText>
            </w:r>
            <w:r w:rsidR="00256410">
              <w:rPr>
                <w:noProof/>
                <w:webHidden/>
              </w:rPr>
            </w:r>
            <w:r w:rsidR="00256410">
              <w:rPr>
                <w:noProof/>
                <w:webHidden/>
              </w:rPr>
              <w:fldChar w:fldCharType="separate"/>
            </w:r>
            <w:r w:rsidR="00256410">
              <w:rPr>
                <w:noProof/>
                <w:webHidden/>
              </w:rPr>
              <w:t>10</w:t>
            </w:r>
            <w:r w:rsidR="00256410">
              <w:rPr>
                <w:noProof/>
                <w:webHidden/>
              </w:rPr>
              <w:fldChar w:fldCharType="end"/>
            </w:r>
          </w:hyperlink>
        </w:p>
        <w:p w14:paraId="4218F7E0"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1" w:history="1">
            <w:r w:rsidR="00256410" w:rsidRPr="000B34C3">
              <w:rPr>
                <w:rStyle w:val="Hyperlink"/>
                <w:noProof/>
              </w:rPr>
              <w:t>4.2</w:t>
            </w:r>
            <w:r w:rsidR="00256410">
              <w:rPr>
                <w:rFonts w:asciiTheme="minorHAnsi" w:hAnsiTheme="minorHAnsi" w:cstheme="minorBidi"/>
                <w:noProof/>
                <w:sz w:val="22"/>
                <w:szCs w:val="22"/>
              </w:rPr>
              <w:tab/>
            </w:r>
            <w:r w:rsidR="00256410" w:rsidRPr="000B34C3">
              <w:rPr>
                <w:rStyle w:val="Hyperlink"/>
                <w:noProof/>
              </w:rPr>
              <w:t>Service of applications and notices of</w:t>
            </w:r>
            <w:r w:rsidR="00256410" w:rsidRPr="000B34C3">
              <w:rPr>
                <w:rStyle w:val="Hyperlink"/>
                <w:noProof/>
                <w:spacing w:val="-1"/>
              </w:rPr>
              <w:t xml:space="preserve"> </w:t>
            </w:r>
            <w:r w:rsidR="00256410" w:rsidRPr="000B34C3">
              <w:rPr>
                <w:rStyle w:val="Hyperlink"/>
                <w:noProof/>
              </w:rPr>
              <w:t>appeal</w:t>
            </w:r>
            <w:r w:rsidR="00256410">
              <w:rPr>
                <w:noProof/>
                <w:webHidden/>
              </w:rPr>
              <w:tab/>
            </w:r>
            <w:r w:rsidR="00256410">
              <w:rPr>
                <w:noProof/>
                <w:webHidden/>
              </w:rPr>
              <w:fldChar w:fldCharType="begin"/>
            </w:r>
            <w:r w:rsidR="00256410">
              <w:rPr>
                <w:noProof/>
                <w:webHidden/>
              </w:rPr>
              <w:instrText xml:space="preserve"> PAGEREF _Toc42000421 \h </w:instrText>
            </w:r>
            <w:r w:rsidR="00256410">
              <w:rPr>
                <w:noProof/>
                <w:webHidden/>
              </w:rPr>
            </w:r>
            <w:r w:rsidR="00256410">
              <w:rPr>
                <w:noProof/>
                <w:webHidden/>
              </w:rPr>
              <w:fldChar w:fldCharType="separate"/>
            </w:r>
            <w:r w:rsidR="00256410">
              <w:rPr>
                <w:noProof/>
                <w:webHidden/>
              </w:rPr>
              <w:t>10</w:t>
            </w:r>
            <w:r w:rsidR="00256410">
              <w:rPr>
                <w:noProof/>
                <w:webHidden/>
              </w:rPr>
              <w:fldChar w:fldCharType="end"/>
            </w:r>
          </w:hyperlink>
        </w:p>
        <w:p w14:paraId="52EA15A7" w14:textId="77777777" w:rsidR="00256410" w:rsidRDefault="00CA7918" w:rsidP="00256410">
          <w:pPr>
            <w:pStyle w:val="TOC2"/>
            <w:tabs>
              <w:tab w:val="right" w:leader="dot" w:pos="9340"/>
            </w:tabs>
            <w:rPr>
              <w:rFonts w:asciiTheme="minorHAnsi" w:hAnsiTheme="minorHAnsi" w:cstheme="minorBidi"/>
              <w:noProof/>
              <w:sz w:val="22"/>
              <w:szCs w:val="22"/>
            </w:rPr>
          </w:pPr>
          <w:hyperlink w:anchor="_Toc42000422" w:history="1">
            <w:r w:rsidR="00256410" w:rsidRPr="000B34C3">
              <w:rPr>
                <w:rStyle w:val="Hyperlink"/>
                <w:noProof/>
              </w:rPr>
              <w:t>DIVISION 2:  Additional</w:t>
            </w:r>
            <w:r w:rsidR="00256410" w:rsidRPr="000B34C3">
              <w:rPr>
                <w:rStyle w:val="Hyperlink"/>
                <w:noProof/>
                <w:spacing w:val="-11"/>
              </w:rPr>
              <w:t xml:space="preserve"> </w:t>
            </w:r>
            <w:r w:rsidR="00256410" w:rsidRPr="000B34C3">
              <w:rPr>
                <w:rStyle w:val="Hyperlink"/>
                <w:noProof/>
              </w:rPr>
              <w:t>requirements</w:t>
            </w:r>
            <w:r w:rsidR="00256410">
              <w:rPr>
                <w:noProof/>
                <w:webHidden/>
              </w:rPr>
              <w:tab/>
            </w:r>
            <w:r w:rsidR="00256410">
              <w:rPr>
                <w:noProof/>
                <w:webHidden/>
              </w:rPr>
              <w:fldChar w:fldCharType="begin"/>
            </w:r>
            <w:r w:rsidR="00256410">
              <w:rPr>
                <w:noProof/>
                <w:webHidden/>
              </w:rPr>
              <w:instrText xml:space="preserve"> PAGEREF _Toc42000422 \h </w:instrText>
            </w:r>
            <w:r w:rsidR="00256410">
              <w:rPr>
                <w:noProof/>
                <w:webHidden/>
              </w:rPr>
            </w:r>
            <w:r w:rsidR="00256410">
              <w:rPr>
                <w:noProof/>
                <w:webHidden/>
              </w:rPr>
              <w:fldChar w:fldCharType="separate"/>
            </w:r>
            <w:r w:rsidR="00256410">
              <w:rPr>
                <w:noProof/>
                <w:webHidden/>
              </w:rPr>
              <w:t>11</w:t>
            </w:r>
            <w:r w:rsidR="00256410">
              <w:rPr>
                <w:noProof/>
                <w:webHidden/>
              </w:rPr>
              <w:fldChar w:fldCharType="end"/>
            </w:r>
          </w:hyperlink>
        </w:p>
        <w:p w14:paraId="794D9A3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3" w:history="1">
            <w:r w:rsidR="00256410" w:rsidRPr="000B34C3">
              <w:rPr>
                <w:rStyle w:val="Hyperlink"/>
                <w:noProof/>
              </w:rPr>
              <w:t>4.3</w:t>
            </w:r>
            <w:r w:rsidR="00256410">
              <w:rPr>
                <w:rFonts w:asciiTheme="minorHAnsi" w:hAnsiTheme="minorHAnsi" w:cstheme="minorBidi"/>
                <w:noProof/>
                <w:sz w:val="22"/>
                <w:szCs w:val="22"/>
              </w:rPr>
              <w:tab/>
            </w:r>
            <w:r w:rsidR="00256410" w:rsidRPr="000B34C3">
              <w:rPr>
                <w:rStyle w:val="Hyperlink"/>
                <w:noProof/>
              </w:rPr>
              <w:t>Requests for mediation</w:t>
            </w:r>
            <w:r w:rsidR="00256410">
              <w:rPr>
                <w:noProof/>
                <w:webHidden/>
              </w:rPr>
              <w:tab/>
            </w:r>
            <w:r w:rsidR="00256410">
              <w:rPr>
                <w:noProof/>
                <w:webHidden/>
              </w:rPr>
              <w:fldChar w:fldCharType="begin"/>
            </w:r>
            <w:r w:rsidR="00256410">
              <w:rPr>
                <w:noProof/>
                <w:webHidden/>
              </w:rPr>
              <w:instrText xml:space="preserve"> PAGEREF _Toc42000423 \h </w:instrText>
            </w:r>
            <w:r w:rsidR="00256410">
              <w:rPr>
                <w:noProof/>
                <w:webHidden/>
              </w:rPr>
            </w:r>
            <w:r w:rsidR="00256410">
              <w:rPr>
                <w:noProof/>
                <w:webHidden/>
              </w:rPr>
              <w:fldChar w:fldCharType="separate"/>
            </w:r>
            <w:r w:rsidR="00256410">
              <w:rPr>
                <w:noProof/>
                <w:webHidden/>
              </w:rPr>
              <w:t>11</w:t>
            </w:r>
            <w:r w:rsidR="00256410">
              <w:rPr>
                <w:noProof/>
                <w:webHidden/>
              </w:rPr>
              <w:fldChar w:fldCharType="end"/>
            </w:r>
          </w:hyperlink>
        </w:p>
        <w:p w14:paraId="3122BF39"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4" w:history="1">
            <w:r w:rsidR="00256410" w:rsidRPr="000B34C3">
              <w:rPr>
                <w:rStyle w:val="Hyperlink"/>
                <w:noProof/>
              </w:rPr>
              <w:t>4.4</w:t>
            </w:r>
            <w:r w:rsidR="00256410">
              <w:rPr>
                <w:rFonts w:asciiTheme="minorHAnsi" w:hAnsiTheme="minorHAnsi" w:cstheme="minorBidi"/>
                <w:noProof/>
                <w:sz w:val="22"/>
                <w:szCs w:val="22"/>
              </w:rPr>
              <w:tab/>
            </w:r>
            <w:r w:rsidR="00256410" w:rsidRPr="000B34C3">
              <w:rPr>
                <w:rStyle w:val="Hyperlink"/>
                <w:noProof/>
              </w:rPr>
              <w:t>Application</w:t>
            </w:r>
            <w:r w:rsidR="00256410" w:rsidRPr="000B34C3">
              <w:rPr>
                <w:rStyle w:val="Hyperlink"/>
                <w:noProof/>
                <w:spacing w:val="45"/>
              </w:rPr>
              <w:t xml:space="preserve"> </w:t>
            </w:r>
            <w:r w:rsidR="00256410" w:rsidRPr="000B34C3">
              <w:rPr>
                <w:rStyle w:val="Hyperlink"/>
                <w:noProof/>
              </w:rPr>
              <w:t>for</w:t>
            </w:r>
            <w:r w:rsidR="00256410" w:rsidRPr="000B34C3">
              <w:rPr>
                <w:rStyle w:val="Hyperlink"/>
                <w:noProof/>
                <w:spacing w:val="43"/>
              </w:rPr>
              <w:t xml:space="preserve"> </w:t>
            </w:r>
            <w:r w:rsidR="00256410" w:rsidRPr="000B34C3">
              <w:rPr>
                <w:rStyle w:val="Hyperlink"/>
                <w:noProof/>
              </w:rPr>
              <w:t>summary</w:t>
            </w:r>
            <w:r w:rsidR="00256410" w:rsidRPr="000B34C3">
              <w:rPr>
                <w:rStyle w:val="Hyperlink"/>
                <w:noProof/>
                <w:spacing w:val="44"/>
              </w:rPr>
              <w:t xml:space="preserve"> </w:t>
            </w:r>
            <w:r w:rsidR="00256410" w:rsidRPr="000B34C3">
              <w:rPr>
                <w:rStyle w:val="Hyperlink"/>
                <w:noProof/>
              </w:rPr>
              <w:t>determination</w:t>
            </w:r>
            <w:r w:rsidR="00256410" w:rsidRPr="000B34C3">
              <w:rPr>
                <w:rStyle w:val="Hyperlink"/>
                <w:noProof/>
                <w:spacing w:val="45"/>
              </w:rPr>
              <w:t xml:space="preserve"> </w:t>
            </w:r>
            <w:r w:rsidR="00256410" w:rsidRPr="000B34C3">
              <w:rPr>
                <w:rStyle w:val="Hyperlink"/>
                <w:noProof/>
              </w:rPr>
              <w:t>authorising</w:t>
            </w:r>
            <w:r w:rsidR="00256410" w:rsidRPr="000B34C3">
              <w:rPr>
                <w:rStyle w:val="Hyperlink"/>
                <w:noProof/>
                <w:spacing w:val="44"/>
              </w:rPr>
              <w:t xml:space="preserve"> </w:t>
            </w:r>
            <w:r w:rsidR="00256410" w:rsidRPr="000B34C3">
              <w:rPr>
                <w:rStyle w:val="Hyperlink"/>
                <w:noProof/>
              </w:rPr>
              <w:t>operations</w:t>
            </w:r>
            <w:r w:rsidR="00256410" w:rsidRPr="000B34C3">
              <w:rPr>
                <w:rStyle w:val="Hyperlink"/>
                <w:noProof/>
                <w:spacing w:val="45"/>
              </w:rPr>
              <w:t xml:space="preserve"> </w:t>
            </w:r>
            <w:r w:rsidR="00256410" w:rsidRPr="000B34C3">
              <w:rPr>
                <w:rStyle w:val="Hyperlink"/>
                <w:noProof/>
              </w:rPr>
              <w:t>on</w:t>
            </w:r>
            <w:r w:rsidR="00256410" w:rsidRPr="000B34C3">
              <w:rPr>
                <w:rStyle w:val="Hyperlink"/>
                <w:noProof/>
                <w:spacing w:val="43"/>
              </w:rPr>
              <w:t xml:space="preserve"> </w:t>
            </w:r>
            <w:r w:rsidR="00256410" w:rsidRPr="000B34C3">
              <w:rPr>
                <w:rStyle w:val="Hyperlink"/>
                <w:noProof/>
              </w:rPr>
              <w:t>native</w:t>
            </w:r>
            <w:r w:rsidR="00256410" w:rsidRPr="000B34C3">
              <w:rPr>
                <w:rStyle w:val="Hyperlink"/>
                <w:noProof/>
                <w:spacing w:val="41"/>
              </w:rPr>
              <w:t xml:space="preserve"> </w:t>
            </w:r>
            <w:r w:rsidR="00256410" w:rsidRPr="000B34C3">
              <w:rPr>
                <w:rStyle w:val="Hyperlink"/>
                <w:noProof/>
              </w:rPr>
              <w:t>title land</w:t>
            </w:r>
            <w:r w:rsidR="00256410">
              <w:rPr>
                <w:noProof/>
                <w:webHidden/>
              </w:rPr>
              <w:tab/>
            </w:r>
            <w:r w:rsidR="00256410">
              <w:rPr>
                <w:noProof/>
                <w:webHidden/>
              </w:rPr>
              <w:fldChar w:fldCharType="begin"/>
            </w:r>
            <w:r w:rsidR="00256410">
              <w:rPr>
                <w:noProof/>
                <w:webHidden/>
              </w:rPr>
              <w:instrText xml:space="preserve"> PAGEREF _Toc42000424 \h </w:instrText>
            </w:r>
            <w:r w:rsidR="00256410">
              <w:rPr>
                <w:noProof/>
                <w:webHidden/>
              </w:rPr>
            </w:r>
            <w:r w:rsidR="00256410">
              <w:rPr>
                <w:noProof/>
                <w:webHidden/>
              </w:rPr>
              <w:fldChar w:fldCharType="separate"/>
            </w:r>
            <w:r w:rsidR="00256410">
              <w:rPr>
                <w:noProof/>
                <w:webHidden/>
              </w:rPr>
              <w:t>12</w:t>
            </w:r>
            <w:r w:rsidR="00256410">
              <w:rPr>
                <w:noProof/>
                <w:webHidden/>
              </w:rPr>
              <w:fldChar w:fldCharType="end"/>
            </w:r>
          </w:hyperlink>
        </w:p>
        <w:p w14:paraId="1D0EB5DE"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5" w:history="1">
            <w:r w:rsidR="00256410" w:rsidRPr="000B34C3">
              <w:rPr>
                <w:rStyle w:val="Hyperlink"/>
                <w:noProof/>
              </w:rPr>
              <w:t>4.5</w:t>
            </w:r>
            <w:r w:rsidR="00256410">
              <w:rPr>
                <w:rFonts w:asciiTheme="minorHAnsi" w:hAnsiTheme="minorHAnsi" w:cstheme="minorBidi"/>
                <w:noProof/>
                <w:sz w:val="22"/>
                <w:szCs w:val="22"/>
              </w:rPr>
              <w:tab/>
            </w:r>
            <w:r w:rsidR="00256410" w:rsidRPr="000B34C3">
              <w:rPr>
                <w:rStyle w:val="Hyperlink"/>
                <w:noProof/>
              </w:rPr>
              <w:t>Application for decision on payment to native title parties under native</w:t>
            </w:r>
            <w:r w:rsidR="00256410" w:rsidRPr="000B34C3">
              <w:rPr>
                <w:rStyle w:val="Hyperlink"/>
                <w:noProof/>
                <w:spacing w:val="-14"/>
              </w:rPr>
              <w:t xml:space="preserve"> </w:t>
            </w:r>
            <w:r w:rsidR="00256410" w:rsidRPr="000B34C3">
              <w:rPr>
                <w:rStyle w:val="Hyperlink"/>
                <w:noProof/>
              </w:rPr>
              <w:t>title agreement</w:t>
            </w:r>
            <w:r w:rsidR="00256410">
              <w:rPr>
                <w:noProof/>
                <w:webHidden/>
              </w:rPr>
              <w:tab/>
            </w:r>
            <w:r w:rsidR="00256410">
              <w:rPr>
                <w:noProof/>
                <w:webHidden/>
              </w:rPr>
              <w:fldChar w:fldCharType="begin"/>
            </w:r>
            <w:r w:rsidR="00256410">
              <w:rPr>
                <w:noProof/>
                <w:webHidden/>
              </w:rPr>
              <w:instrText xml:space="preserve"> PAGEREF _Toc42000425 \h </w:instrText>
            </w:r>
            <w:r w:rsidR="00256410">
              <w:rPr>
                <w:noProof/>
                <w:webHidden/>
              </w:rPr>
            </w:r>
            <w:r w:rsidR="00256410">
              <w:rPr>
                <w:noProof/>
                <w:webHidden/>
              </w:rPr>
              <w:fldChar w:fldCharType="separate"/>
            </w:r>
            <w:r w:rsidR="00256410">
              <w:rPr>
                <w:noProof/>
                <w:webHidden/>
              </w:rPr>
              <w:t>13</w:t>
            </w:r>
            <w:r w:rsidR="00256410">
              <w:rPr>
                <w:noProof/>
                <w:webHidden/>
              </w:rPr>
              <w:fldChar w:fldCharType="end"/>
            </w:r>
          </w:hyperlink>
        </w:p>
        <w:p w14:paraId="5863B60D"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6" w:history="1">
            <w:r w:rsidR="00256410" w:rsidRPr="000B34C3">
              <w:rPr>
                <w:rStyle w:val="Hyperlink"/>
                <w:noProof/>
              </w:rPr>
              <w:t>4.6</w:t>
            </w:r>
            <w:r w:rsidR="00256410">
              <w:rPr>
                <w:rFonts w:asciiTheme="minorHAnsi" w:hAnsiTheme="minorHAnsi" w:cstheme="minorBidi"/>
                <w:noProof/>
                <w:sz w:val="22"/>
                <w:szCs w:val="22"/>
              </w:rPr>
              <w:tab/>
            </w:r>
            <w:r w:rsidR="00256410" w:rsidRPr="000B34C3">
              <w:rPr>
                <w:rStyle w:val="Hyperlink"/>
                <w:noProof/>
              </w:rPr>
              <w:t>Appeal against Minister’s order prohibiting registration of native title</w:t>
            </w:r>
            <w:r w:rsidR="00256410" w:rsidRPr="000B34C3">
              <w:rPr>
                <w:rStyle w:val="Hyperlink"/>
                <w:noProof/>
                <w:spacing w:val="-15"/>
              </w:rPr>
              <w:t xml:space="preserve"> </w:t>
            </w:r>
            <w:r w:rsidR="00256410" w:rsidRPr="000B34C3">
              <w:rPr>
                <w:rStyle w:val="Hyperlink"/>
                <w:noProof/>
              </w:rPr>
              <w:t>agreement</w:t>
            </w:r>
            <w:r w:rsidR="00256410">
              <w:rPr>
                <w:noProof/>
                <w:webHidden/>
              </w:rPr>
              <w:tab/>
            </w:r>
            <w:r w:rsidR="00256410">
              <w:rPr>
                <w:noProof/>
                <w:webHidden/>
              </w:rPr>
              <w:fldChar w:fldCharType="begin"/>
            </w:r>
            <w:r w:rsidR="00256410">
              <w:rPr>
                <w:noProof/>
                <w:webHidden/>
              </w:rPr>
              <w:instrText xml:space="preserve"> PAGEREF _Toc42000426 \h </w:instrText>
            </w:r>
            <w:r w:rsidR="00256410">
              <w:rPr>
                <w:noProof/>
                <w:webHidden/>
              </w:rPr>
            </w:r>
            <w:r w:rsidR="00256410">
              <w:rPr>
                <w:noProof/>
                <w:webHidden/>
              </w:rPr>
              <w:fldChar w:fldCharType="separate"/>
            </w:r>
            <w:r w:rsidR="00256410">
              <w:rPr>
                <w:noProof/>
                <w:webHidden/>
              </w:rPr>
              <w:t>13</w:t>
            </w:r>
            <w:r w:rsidR="00256410">
              <w:rPr>
                <w:noProof/>
                <w:webHidden/>
              </w:rPr>
              <w:fldChar w:fldCharType="end"/>
            </w:r>
          </w:hyperlink>
        </w:p>
        <w:p w14:paraId="044BF79A"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7" w:history="1">
            <w:r w:rsidR="00256410" w:rsidRPr="000B34C3">
              <w:rPr>
                <w:rStyle w:val="Hyperlink"/>
                <w:noProof/>
              </w:rPr>
              <w:t>4.7</w:t>
            </w:r>
            <w:r w:rsidR="00256410">
              <w:rPr>
                <w:rFonts w:asciiTheme="minorHAnsi" w:hAnsiTheme="minorHAnsi" w:cstheme="minorBidi"/>
                <w:noProof/>
                <w:sz w:val="22"/>
                <w:szCs w:val="22"/>
              </w:rPr>
              <w:tab/>
            </w:r>
            <w:r w:rsidR="00256410" w:rsidRPr="000B34C3">
              <w:rPr>
                <w:rStyle w:val="Hyperlink"/>
                <w:noProof/>
              </w:rPr>
              <w:t>Application for native title</w:t>
            </w:r>
            <w:r w:rsidR="00256410" w:rsidRPr="000B34C3">
              <w:rPr>
                <w:rStyle w:val="Hyperlink"/>
                <w:noProof/>
                <w:spacing w:val="-1"/>
              </w:rPr>
              <w:t xml:space="preserve"> </w:t>
            </w:r>
            <w:r w:rsidR="00256410" w:rsidRPr="000B34C3">
              <w:rPr>
                <w:rStyle w:val="Hyperlink"/>
                <w:noProof/>
              </w:rPr>
              <w:t>determination</w:t>
            </w:r>
            <w:r w:rsidR="00256410">
              <w:rPr>
                <w:noProof/>
                <w:webHidden/>
              </w:rPr>
              <w:tab/>
            </w:r>
            <w:r w:rsidR="00256410">
              <w:rPr>
                <w:noProof/>
                <w:webHidden/>
              </w:rPr>
              <w:fldChar w:fldCharType="begin"/>
            </w:r>
            <w:r w:rsidR="00256410">
              <w:rPr>
                <w:noProof/>
                <w:webHidden/>
              </w:rPr>
              <w:instrText xml:space="preserve"> PAGEREF _Toc42000427 \h </w:instrText>
            </w:r>
            <w:r w:rsidR="00256410">
              <w:rPr>
                <w:noProof/>
                <w:webHidden/>
              </w:rPr>
            </w:r>
            <w:r w:rsidR="00256410">
              <w:rPr>
                <w:noProof/>
                <w:webHidden/>
              </w:rPr>
              <w:fldChar w:fldCharType="separate"/>
            </w:r>
            <w:r w:rsidR="00256410">
              <w:rPr>
                <w:noProof/>
                <w:webHidden/>
              </w:rPr>
              <w:t>14</w:t>
            </w:r>
            <w:r w:rsidR="00256410">
              <w:rPr>
                <w:noProof/>
                <w:webHidden/>
              </w:rPr>
              <w:fldChar w:fldCharType="end"/>
            </w:r>
          </w:hyperlink>
        </w:p>
        <w:p w14:paraId="7166917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28" w:history="1">
            <w:r w:rsidR="00256410" w:rsidRPr="000B34C3">
              <w:rPr>
                <w:rStyle w:val="Hyperlink"/>
                <w:noProof/>
              </w:rPr>
              <w:t>4.8</w:t>
            </w:r>
            <w:r w:rsidR="00256410">
              <w:rPr>
                <w:rFonts w:asciiTheme="minorHAnsi" w:hAnsiTheme="minorHAnsi" w:cstheme="minorBidi"/>
                <w:noProof/>
                <w:sz w:val="22"/>
                <w:szCs w:val="22"/>
              </w:rPr>
              <w:tab/>
            </w:r>
            <w:r w:rsidR="00256410" w:rsidRPr="000B34C3">
              <w:rPr>
                <w:rStyle w:val="Hyperlink"/>
                <w:noProof/>
              </w:rPr>
              <w:t>Application for review of compensation under native title</w:t>
            </w:r>
            <w:r w:rsidR="00256410" w:rsidRPr="000B34C3">
              <w:rPr>
                <w:rStyle w:val="Hyperlink"/>
                <w:noProof/>
                <w:spacing w:val="-4"/>
              </w:rPr>
              <w:t xml:space="preserve"> </w:t>
            </w:r>
            <w:r w:rsidR="00256410" w:rsidRPr="000B34C3">
              <w:rPr>
                <w:rStyle w:val="Hyperlink"/>
                <w:noProof/>
              </w:rPr>
              <w:t>determination</w:t>
            </w:r>
            <w:r w:rsidR="00256410">
              <w:rPr>
                <w:noProof/>
                <w:webHidden/>
              </w:rPr>
              <w:tab/>
            </w:r>
            <w:r w:rsidR="00256410">
              <w:rPr>
                <w:noProof/>
                <w:webHidden/>
              </w:rPr>
              <w:fldChar w:fldCharType="begin"/>
            </w:r>
            <w:r w:rsidR="00256410">
              <w:rPr>
                <w:noProof/>
                <w:webHidden/>
              </w:rPr>
              <w:instrText xml:space="preserve"> PAGEREF _Toc42000428 \h </w:instrText>
            </w:r>
            <w:r w:rsidR="00256410">
              <w:rPr>
                <w:noProof/>
                <w:webHidden/>
              </w:rPr>
            </w:r>
            <w:r w:rsidR="00256410">
              <w:rPr>
                <w:noProof/>
                <w:webHidden/>
              </w:rPr>
              <w:fldChar w:fldCharType="separate"/>
            </w:r>
            <w:r w:rsidR="00256410">
              <w:rPr>
                <w:noProof/>
                <w:webHidden/>
              </w:rPr>
              <w:t>15</w:t>
            </w:r>
            <w:r w:rsidR="00256410">
              <w:rPr>
                <w:noProof/>
                <w:webHidden/>
              </w:rPr>
              <w:fldChar w:fldCharType="end"/>
            </w:r>
          </w:hyperlink>
        </w:p>
        <w:p w14:paraId="06E800EA"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29"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5</w:t>
            </w:r>
            <w:r w:rsidR="00256410">
              <w:rPr>
                <w:rFonts w:asciiTheme="minorHAnsi" w:hAnsiTheme="minorHAnsi" w:cstheme="minorBidi"/>
                <w:noProof/>
                <w:sz w:val="22"/>
                <w:szCs w:val="22"/>
              </w:rPr>
              <w:tab/>
            </w:r>
            <w:r w:rsidR="00256410" w:rsidRPr="000B34C3">
              <w:rPr>
                <w:rStyle w:val="Hyperlink"/>
                <w:noProof/>
              </w:rPr>
              <w:t>Native title questions referred to</w:t>
            </w:r>
            <w:r w:rsidR="00256410" w:rsidRPr="000B34C3">
              <w:rPr>
                <w:rStyle w:val="Hyperlink"/>
                <w:noProof/>
                <w:spacing w:val="-22"/>
              </w:rPr>
              <w:t xml:space="preserve"> </w:t>
            </w:r>
            <w:r w:rsidR="00256410" w:rsidRPr="000B34C3">
              <w:rPr>
                <w:rStyle w:val="Hyperlink"/>
                <w:noProof/>
              </w:rPr>
              <w:t>Court</w:t>
            </w:r>
            <w:r w:rsidR="00256410">
              <w:rPr>
                <w:noProof/>
                <w:webHidden/>
              </w:rPr>
              <w:tab/>
            </w:r>
            <w:r w:rsidR="00256410">
              <w:rPr>
                <w:noProof/>
                <w:webHidden/>
              </w:rPr>
              <w:fldChar w:fldCharType="begin"/>
            </w:r>
            <w:r w:rsidR="00256410">
              <w:rPr>
                <w:noProof/>
                <w:webHidden/>
              </w:rPr>
              <w:instrText xml:space="preserve"> PAGEREF _Toc42000429 \h </w:instrText>
            </w:r>
            <w:r w:rsidR="00256410">
              <w:rPr>
                <w:noProof/>
                <w:webHidden/>
              </w:rPr>
            </w:r>
            <w:r w:rsidR="00256410">
              <w:rPr>
                <w:noProof/>
                <w:webHidden/>
              </w:rPr>
              <w:fldChar w:fldCharType="separate"/>
            </w:r>
            <w:r w:rsidR="00256410">
              <w:rPr>
                <w:noProof/>
                <w:webHidden/>
              </w:rPr>
              <w:t>17</w:t>
            </w:r>
            <w:r w:rsidR="00256410">
              <w:rPr>
                <w:noProof/>
                <w:webHidden/>
              </w:rPr>
              <w:fldChar w:fldCharType="end"/>
            </w:r>
          </w:hyperlink>
        </w:p>
        <w:p w14:paraId="0D77D3C6"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0" w:history="1">
            <w:r w:rsidR="00256410" w:rsidRPr="000B34C3">
              <w:rPr>
                <w:rStyle w:val="Hyperlink"/>
                <w:noProof/>
              </w:rPr>
              <w:t>5.1</w:t>
            </w:r>
            <w:r w:rsidR="00256410">
              <w:rPr>
                <w:rFonts w:asciiTheme="minorHAnsi" w:hAnsiTheme="minorHAnsi" w:cstheme="minorBidi"/>
                <w:noProof/>
                <w:sz w:val="22"/>
                <w:szCs w:val="22"/>
              </w:rPr>
              <w:tab/>
            </w:r>
            <w:r w:rsidR="00256410" w:rsidRPr="000B34C3">
              <w:rPr>
                <w:rStyle w:val="Hyperlink"/>
                <w:noProof/>
              </w:rPr>
              <w:t>Pleadings in referred</w:t>
            </w:r>
            <w:r w:rsidR="00256410" w:rsidRPr="000B34C3">
              <w:rPr>
                <w:rStyle w:val="Hyperlink"/>
                <w:noProof/>
                <w:spacing w:val="-1"/>
              </w:rPr>
              <w:t xml:space="preserve"> </w:t>
            </w:r>
            <w:r w:rsidR="00256410" w:rsidRPr="000B34C3">
              <w:rPr>
                <w:rStyle w:val="Hyperlink"/>
                <w:noProof/>
              </w:rPr>
              <w:t>proceedings</w:t>
            </w:r>
            <w:r w:rsidR="00256410">
              <w:rPr>
                <w:noProof/>
                <w:webHidden/>
              </w:rPr>
              <w:tab/>
            </w:r>
            <w:r w:rsidR="00256410">
              <w:rPr>
                <w:noProof/>
                <w:webHidden/>
              </w:rPr>
              <w:fldChar w:fldCharType="begin"/>
            </w:r>
            <w:r w:rsidR="00256410">
              <w:rPr>
                <w:noProof/>
                <w:webHidden/>
              </w:rPr>
              <w:instrText xml:space="preserve"> PAGEREF _Toc42000430 \h </w:instrText>
            </w:r>
            <w:r w:rsidR="00256410">
              <w:rPr>
                <w:noProof/>
                <w:webHidden/>
              </w:rPr>
            </w:r>
            <w:r w:rsidR="00256410">
              <w:rPr>
                <w:noProof/>
                <w:webHidden/>
              </w:rPr>
              <w:fldChar w:fldCharType="separate"/>
            </w:r>
            <w:r w:rsidR="00256410">
              <w:rPr>
                <w:noProof/>
                <w:webHidden/>
              </w:rPr>
              <w:t>17</w:t>
            </w:r>
            <w:r w:rsidR="00256410">
              <w:rPr>
                <w:noProof/>
                <w:webHidden/>
              </w:rPr>
              <w:fldChar w:fldCharType="end"/>
            </w:r>
          </w:hyperlink>
        </w:p>
        <w:p w14:paraId="49040056"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31"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6</w:t>
            </w:r>
            <w:r w:rsidR="00256410">
              <w:rPr>
                <w:rFonts w:asciiTheme="minorHAnsi" w:hAnsiTheme="minorHAnsi" w:cstheme="minorBidi"/>
                <w:noProof/>
                <w:sz w:val="22"/>
                <w:szCs w:val="22"/>
              </w:rPr>
              <w:tab/>
            </w:r>
            <w:r w:rsidR="00256410" w:rsidRPr="000B34C3">
              <w:rPr>
                <w:rStyle w:val="Hyperlink"/>
                <w:noProof/>
              </w:rPr>
              <w:t>Evidence</w:t>
            </w:r>
            <w:r w:rsidR="00256410">
              <w:rPr>
                <w:noProof/>
                <w:webHidden/>
              </w:rPr>
              <w:tab/>
            </w:r>
            <w:r w:rsidR="00256410">
              <w:rPr>
                <w:noProof/>
                <w:webHidden/>
              </w:rPr>
              <w:fldChar w:fldCharType="begin"/>
            </w:r>
            <w:r w:rsidR="00256410">
              <w:rPr>
                <w:noProof/>
                <w:webHidden/>
              </w:rPr>
              <w:instrText xml:space="preserve"> PAGEREF _Toc42000431 \h </w:instrText>
            </w:r>
            <w:r w:rsidR="00256410">
              <w:rPr>
                <w:noProof/>
                <w:webHidden/>
              </w:rPr>
            </w:r>
            <w:r w:rsidR="00256410">
              <w:rPr>
                <w:noProof/>
                <w:webHidden/>
              </w:rPr>
              <w:fldChar w:fldCharType="separate"/>
            </w:r>
            <w:r w:rsidR="00256410">
              <w:rPr>
                <w:noProof/>
                <w:webHidden/>
              </w:rPr>
              <w:t>17</w:t>
            </w:r>
            <w:r w:rsidR="00256410">
              <w:rPr>
                <w:noProof/>
                <w:webHidden/>
              </w:rPr>
              <w:fldChar w:fldCharType="end"/>
            </w:r>
          </w:hyperlink>
        </w:p>
        <w:p w14:paraId="398DBFEE"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2" w:history="1">
            <w:r w:rsidR="00256410" w:rsidRPr="000B34C3">
              <w:rPr>
                <w:rStyle w:val="Hyperlink"/>
                <w:noProof/>
              </w:rPr>
              <w:t>6.1</w:t>
            </w:r>
            <w:r w:rsidR="00256410">
              <w:rPr>
                <w:rFonts w:asciiTheme="minorHAnsi" w:hAnsiTheme="minorHAnsi" w:cstheme="minorBidi"/>
                <w:noProof/>
                <w:sz w:val="22"/>
                <w:szCs w:val="22"/>
              </w:rPr>
              <w:tab/>
            </w:r>
            <w:r w:rsidR="00256410" w:rsidRPr="000B34C3">
              <w:rPr>
                <w:rStyle w:val="Hyperlink"/>
                <w:noProof/>
              </w:rPr>
              <w:t>Evidentiary matters</w:t>
            </w:r>
            <w:r w:rsidR="00256410" w:rsidRPr="000B34C3">
              <w:rPr>
                <w:rStyle w:val="Hyperlink"/>
                <w:noProof/>
                <w:spacing w:val="-1"/>
              </w:rPr>
              <w:t xml:space="preserve"> </w:t>
            </w:r>
            <w:r w:rsidR="00256410" w:rsidRPr="000B34C3">
              <w:rPr>
                <w:rStyle w:val="Hyperlink"/>
                <w:noProof/>
              </w:rPr>
              <w:t>generally</w:t>
            </w:r>
            <w:r w:rsidR="00256410">
              <w:rPr>
                <w:noProof/>
                <w:webHidden/>
              </w:rPr>
              <w:tab/>
            </w:r>
            <w:r w:rsidR="00256410">
              <w:rPr>
                <w:noProof/>
                <w:webHidden/>
              </w:rPr>
              <w:fldChar w:fldCharType="begin"/>
            </w:r>
            <w:r w:rsidR="00256410">
              <w:rPr>
                <w:noProof/>
                <w:webHidden/>
              </w:rPr>
              <w:instrText xml:space="preserve"> PAGEREF _Toc42000432 \h </w:instrText>
            </w:r>
            <w:r w:rsidR="00256410">
              <w:rPr>
                <w:noProof/>
                <w:webHidden/>
              </w:rPr>
            </w:r>
            <w:r w:rsidR="00256410">
              <w:rPr>
                <w:noProof/>
                <w:webHidden/>
              </w:rPr>
              <w:fldChar w:fldCharType="separate"/>
            </w:r>
            <w:r w:rsidR="00256410">
              <w:rPr>
                <w:noProof/>
                <w:webHidden/>
              </w:rPr>
              <w:t>17</w:t>
            </w:r>
            <w:r w:rsidR="00256410">
              <w:rPr>
                <w:noProof/>
                <w:webHidden/>
              </w:rPr>
              <w:fldChar w:fldCharType="end"/>
            </w:r>
          </w:hyperlink>
        </w:p>
        <w:p w14:paraId="0E08DB64"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3" w:history="1">
            <w:r w:rsidR="00256410" w:rsidRPr="000B34C3">
              <w:rPr>
                <w:rStyle w:val="Hyperlink"/>
                <w:noProof/>
              </w:rPr>
              <w:t>6.2</w:t>
            </w:r>
            <w:r w:rsidR="00256410">
              <w:rPr>
                <w:rFonts w:asciiTheme="minorHAnsi" w:hAnsiTheme="minorHAnsi" w:cstheme="minorBidi"/>
                <w:noProof/>
                <w:sz w:val="22"/>
                <w:szCs w:val="22"/>
              </w:rPr>
              <w:tab/>
            </w:r>
            <w:r w:rsidR="00256410" w:rsidRPr="000B34C3">
              <w:rPr>
                <w:rStyle w:val="Hyperlink"/>
                <w:noProof/>
              </w:rPr>
              <w:t>Evidence of a cultural or customary</w:t>
            </w:r>
            <w:r w:rsidR="00256410" w:rsidRPr="000B34C3">
              <w:rPr>
                <w:rStyle w:val="Hyperlink"/>
                <w:noProof/>
                <w:spacing w:val="-1"/>
              </w:rPr>
              <w:t xml:space="preserve"> </w:t>
            </w:r>
            <w:r w:rsidR="00256410" w:rsidRPr="000B34C3">
              <w:rPr>
                <w:rStyle w:val="Hyperlink"/>
                <w:noProof/>
              </w:rPr>
              <w:t>subject</w:t>
            </w:r>
            <w:r w:rsidR="00256410">
              <w:rPr>
                <w:noProof/>
                <w:webHidden/>
              </w:rPr>
              <w:tab/>
            </w:r>
            <w:r w:rsidR="00256410">
              <w:rPr>
                <w:noProof/>
                <w:webHidden/>
              </w:rPr>
              <w:fldChar w:fldCharType="begin"/>
            </w:r>
            <w:r w:rsidR="00256410">
              <w:rPr>
                <w:noProof/>
                <w:webHidden/>
              </w:rPr>
              <w:instrText xml:space="preserve"> PAGEREF _Toc42000433 \h </w:instrText>
            </w:r>
            <w:r w:rsidR="00256410">
              <w:rPr>
                <w:noProof/>
                <w:webHidden/>
              </w:rPr>
            </w:r>
            <w:r w:rsidR="00256410">
              <w:rPr>
                <w:noProof/>
                <w:webHidden/>
              </w:rPr>
              <w:fldChar w:fldCharType="separate"/>
            </w:r>
            <w:r w:rsidR="00256410">
              <w:rPr>
                <w:noProof/>
                <w:webHidden/>
              </w:rPr>
              <w:t>18</w:t>
            </w:r>
            <w:r w:rsidR="00256410">
              <w:rPr>
                <w:noProof/>
                <w:webHidden/>
              </w:rPr>
              <w:fldChar w:fldCharType="end"/>
            </w:r>
          </w:hyperlink>
        </w:p>
        <w:p w14:paraId="04D53B36"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4" w:history="1">
            <w:r w:rsidR="00256410" w:rsidRPr="000B34C3">
              <w:rPr>
                <w:rStyle w:val="Hyperlink"/>
                <w:noProof/>
              </w:rPr>
              <w:t>6.3</w:t>
            </w:r>
            <w:r w:rsidR="00256410">
              <w:rPr>
                <w:rFonts w:asciiTheme="minorHAnsi" w:hAnsiTheme="minorHAnsi" w:cstheme="minorBidi"/>
                <w:noProof/>
                <w:sz w:val="22"/>
                <w:szCs w:val="22"/>
              </w:rPr>
              <w:tab/>
            </w:r>
            <w:r w:rsidR="00256410" w:rsidRPr="000B34C3">
              <w:rPr>
                <w:rStyle w:val="Hyperlink"/>
                <w:noProof/>
              </w:rPr>
              <w:t>Documents referring to certain</w:t>
            </w:r>
            <w:r w:rsidR="00256410" w:rsidRPr="000B34C3">
              <w:rPr>
                <w:rStyle w:val="Hyperlink"/>
                <w:noProof/>
                <w:spacing w:val="-2"/>
              </w:rPr>
              <w:t xml:space="preserve"> </w:t>
            </w:r>
            <w:r w:rsidR="00256410" w:rsidRPr="000B34C3">
              <w:rPr>
                <w:rStyle w:val="Hyperlink"/>
                <w:noProof/>
              </w:rPr>
              <w:t>material</w:t>
            </w:r>
            <w:r w:rsidR="00256410">
              <w:rPr>
                <w:noProof/>
                <w:webHidden/>
              </w:rPr>
              <w:tab/>
            </w:r>
            <w:r w:rsidR="00256410">
              <w:rPr>
                <w:noProof/>
                <w:webHidden/>
              </w:rPr>
              <w:fldChar w:fldCharType="begin"/>
            </w:r>
            <w:r w:rsidR="00256410">
              <w:rPr>
                <w:noProof/>
                <w:webHidden/>
              </w:rPr>
              <w:instrText xml:space="preserve"> PAGEREF _Toc42000434 \h </w:instrText>
            </w:r>
            <w:r w:rsidR="00256410">
              <w:rPr>
                <w:noProof/>
                <w:webHidden/>
              </w:rPr>
            </w:r>
            <w:r w:rsidR="00256410">
              <w:rPr>
                <w:noProof/>
                <w:webHidden/>
              </w:rPr>
              <w:fldChar w:fldCharType="separate"/>
            </w:r>
            <w:r w:rsidR="00256410">
              <w:rPr>
                <w:noProof/>
                <w:webHidden/>
              </w:rPr>
              <w:t>18</w:t>
            </w:r>
            <w:r w:rsidR="00256410">
              <w:rPr>
                <w:noProof/>
                <w:webHidden/>
              </w:rPr>
              <w:fldChar w:fldCharType="end"/>
            </w:r>
          </w:hyperlink>
        </w:p>
        <w:p w14:paraId="034D3CB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5" w:history="1">
            <w:r w:rsidR="00256410" w:rsidRPr="000B34C3">
              <w:rPr>
                <w:rStyle w:val="Hyperlink"/>
                <w:noProof/>
              </w:rPr>
              <w:t>6.4</w:t>
            </w:r>
            <w:r w:rsidR="00256410">
              <w:rPr>
                <w:rFonts w:asciiTheme="minorHAnsi" w:hAnsiTheme="minorHAnsi" w:cstheme="minorBidi"/>
                <w:noProof/>
                <w:sz w:val="22"/>
                <w:szCs w:val="22"/>
              </w:rPr>
              <w:tab/>
            </w:r>
            <w:r w:rsidR="00256410" w:rsidRPr="000B34C3">
              <w:rPr>
                <w:rStyle w:val="Hyperlink"/>
                <w:noProof/>
              </w:rPr>
              <w:t>Evidence given in consultation with</w:t>
            </w:r>
            <w:r w:rsidR="00256410" w:rsidRPr="000B34C3">
              <w:rPr>
                <w:rStyle w:val="Hyperlink"/>
                <w:noProof/>
                <w:spacing w:val="-1"/>
              </w:rPr>
              <w:t xml:space="preserve"> </w:t>
            </w:r>
            <w:r w:rsidR="00256410" w:rsidRPr="000B34C3">
              <w:rPr>
                <w:rStyle w:val="Hyperlink"/>
                <w:noProof/>
              </w:rPr>
              <w:t>others</w:t>
            </w:r>
            <w:r w:rsidR="00256410">
              <w:rPr>
                <w:noProof/>
                <w:webHidden/>
              </w:rPr>
              <w:tab/>
            </w:r>
            <w:r w:rsidR="00256410">
              <w:rPr>
                <w:noProof/>
                <w:webHidden/>
              </w:rPr>
              <w:fldChar w:fldCharType="begin"/>
            </w:r>
            <w:r w:rsidR="00256410">
              <w:rPr>
                <w:noProof/>
                <w:webHidden/>
              </w:rPr>
              <w:instrText xml:space="preserve"> PAGEREF _Toc42000435 \h </w:instrText>
            </w:r>
            <w:r w:rsidR="00256410">
              <w:rPr>
                <w:noProof/>
                <w:webHidden/>
              </w:rPr>
            </w:r>
            <w:r w:rsidR="00256410">
              <w:rPr>
                <w:noProof/>
                <w:webHidden/>
              </w:rPr>
              <w:fldChar w:fldCharType="separate"/>
            </w:r>
            <w:r w:rsidR="00256410">
              <w:rPr>
                <w:noProof/>
                <w:webHidden/>
              </w:rPr>
              <w:t>18</w:t>
            </w:r>
            <w:r w:rsidR="00256410">
              <w:rPr>
                <w:noProof/>
                <w:webHidden/>
              </w:rPr>
              <w:fldChar w:fldCharType="end"/>
            </w:r>
          </w:hyperlink>
        </w:p>
        <w:p w14:paraId="451F17DD"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6" w:history="1">
            <w:r w:rsidR="00256410" w:rsidRPr="000B34C3">
              <w:rPr>
                <w:rStyle w:val="Hyperlink"/>
                <w:noProof/>
              </w:rPr>
              <w:t>6.5</w:t>
            </w:r>
            <w:r w:rsidR="00256410">
              <w:rPr>
                <w:rFonts w:asciiTheme="minorHAnsi" w:hAnsiTheme="minorHAnsi" w:cstheme="minorBidi"/>
                <w:noProof/>
                <w:sz w:val="22"/>
                <w:szCs w:val="22"/>
              </w:rPr>
              <w:tab/>
            </w:r>
            <w:r w:rsidR="00256410" w:rsidRPr="000B34C3">
              <w:rPr>
                <w:rStyle w:val="Hyperlink"/>
                <w:noProof/>
              </w:rPr>
              <w:t>Evidence given not in normal</w:t>
            </w:r>
            <w:r w:rsidR="00256410" w:rsidRPr="000B34C3">
              <w:rPr>
                <w:rStyle w:val="Hyperlink"/>
                <w:noProof/>
                <w:spacing w:val="-2"/>
              </w:rPr>
              <w:t xml:space="preserve"> </w:t>
            </w:r>
            <w:r w:rsidR="00256410" w:rsidRPr="000B34C3">
              <w:rPr>
                <w:rStyle w:val="Hyperlink"/>
                <w:noProof/>
              </w:rPr>
              <w:t>course</w:t>
            </w:r>
            <w:r w:rsidR="00256410">
              <w:rPr>
                <w:noProof/>
                <w:webHidden/>
              </w:rPr>
              <w:tab/>
            </w:r>
            <w:r w:rsidR="00256410">
              <w:rPr>
                <w:noProof/>
                <w:webHidden/>
              </w:rPr>
              <w:fldChar w:fldCharType="begin"/>
            </w:r>
            <w:r w:rsidR="00256410">
              <w:rPr>
                <w:noProof/>
                <w:webHidden/>
              </w:rPr>
              <w:instrText xml:space="preserve"> PAGEREF _Toc42000436 \h </w:instrText>
            </w:r>
            <w:r w:rsidR="00256410">
              <w:rPr>
                <w:noProof/>
                <w:webHidden/>
              </w:rPr>
            </w:r>
            <w:r w:rsidR="00256410">
              <w:rPr>
                <w:noProof/>
                <w:webHidden/>
              </w:rPr>
              <w:fldChar w:fldCharType="separate"/>
            </w:r>
            <w:r w:rsidR="00256410">
              <w:rPr>
                <w:noProof/>
                <w:webHidden/>
              </w:rPr>
              <w:t>18</w:t>
            </w:r>
            <w:r w:rsidR="00256410">
              <w:rPr>
                <w:noProof/>
                <w:webHidden/>
              </w:rPr>
              <w:fldChar w:fldCharType="end"/>
            </w:r>
          </w:hyperlink>
        </w:p>
        <w:p w14:paraId="54E35BE4"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7" w:history="1">
            <w:r w:rsidR="00256410" w:rsidRPr="000B34C3">
              <w:rPr>
                <w:rStyle w:val="Hyperlink"/>
                <w:noProof/>
              </w:rPr>
              <w:t>6.6</w:t>
            </w:r>
            <w:r w:rsidR="00256410">
              <w:rPr>
                <w:rFonts w:asciiTheme="minorHAnsi" w:hAnsiTheme="minorHAnsi" w:cstheme="minorBidi"/>
                <w:noProof/>
                <w:sz w:val="22"/>
                <w:szCs w:val="22"/>
              </w:rPr>
              <w:tab/>
            </w:r>
            <w:r w:rsidR="00256410" w:rsidRPr="000B34C3">
              <w:rPr>
                <w:rStyle w:val="Hyperlink"/>
                <w:noProof/>
              </w:rPr>
              <w:t>Evidence that may disclose certain information, contrary to a Court</w:t>
            </w:r>
            <w:r w:rsidR="00256410" w:rsidRPr="000B34C3">
              <w:rPr>
                <w:rStyle w:val="Hyperlink"/>
                <w:noProof/>
                <w:spacing w:val="-13"/>
              </w:rPr>
              <w:t xml:space="preserve"> </w:t>
            </w:r>
            <w:r w:rsidR="00256410" w:rsidRPr="000B34C3">
              <w:rPr>
                <w:rStyle w:val="Hyperlink"/>
                <w:noProof/>
              </w:rPr>
              <w:t>order</w:t>
            </w:r>
            <w:r w:rsidR="00256410">
              <w:rPr>
                <w:noProof/>
                <w:webHidden/>
              </w:rPr>
              <w:tab/>
            </w:r>
            <w:r w:rsidR="00256410">
              <w:rPr>
                <w:noProof/>
                <w:webHidden/>
              </w:rPr>
              <w:fldChar w:fldCharType="begin"/>
            </w:r>
            <w:r w:rsidR="00256410">
              <w:rPr>
                <w:noProof/>
                <w:webHidden/>
              </w:rPr>
              <w:instrText xml:space="preserve"> PAGEREF _Toc42000437 \h </w:instrText>
            </w:r>
            <w:r w:rsidR="00256410">
              <w:rPr>
                <w:noProof/>
                <w:webHidden/>
              </w:rPr>
            </w:r>
            <w:r w:rsidR="00256410">
              <w:rPr>
                <w:noProof/>
                <w:webHidden/>
              </w:rPr>
              <w:fldChar w:fldCharType="separate"/>
            </w:r>
            <w:r w:rsidR="00256410">
              <w:rPr>
                <w:noProof/>
                <w:webHidden/>
              </w:rPr>
              <w:t>18</w:t>
            </w:r>
            <w:r w:rsidR="00256410">
              <w:rPr>
                <w:noProof/>
                <w:webHidden/>
              </w:rPr>
              <w:fldChar w:fldCharType="end"/>
            </w:r>
          </w:hyperlink>
        </w:p>
        <w:p w14:paraId="31492C2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38" w:history="1">
            <w:r w:rsidR="00256410" w:rsidRPr="000B34C3">
              <w:rPr>
                <w:rStyle w:val="Hyperlink"/>
                <w:noProof/>
              </w:rPr>
              <w:t>6.7</w:t>
            </w:r>
            <w:r w:rsidR="00256410">
              <w:rPr>
                <w:rFonts w:asciiTheme="minorHAnsi" w:hAnsiTheme="minorHAnsi" w:cstheme="minorBidi"/>
                <w:noProof/>
                <w:sz w:val="22"/>
                <w:szCs w:val="22"/>
              </w:rPr>
              <w:tab/>
            </w:r>
            <w:r w:rsidR="00256410" w:rsidRPr="000B34C3">
              <w:rPr>
                <w:rStyle w:val="Hyperlink"/>
                <w:noProof/>
              </w:rPr>
              <w:t>Inspection</w:t>
            </w:r>
            <w:r w:rsidR="00256410">
              <w:rPr>
                <w:noProof/>
                <w:webHidden/>
              </w:rPr>
              <w:tab/>
            </w:r>
            <w:r w:rsidR="00256410">
              <w:rPr>
                <w:noProof/>
                <w:webHidden/>
              </w:rPr>
              <w:fldChar w:fldCharType="begin"/>
            </w:r>
            <w:r w:rsidR="00256410">
              <w:rPr>
                <w:noProof/>
                <w:webHidden/>
              </w:rPr>
              <w:instrText xml:space="preserve"> PAGEREF _Toc42000438 \h </w:instrText>
            </w:r>
            <w:r w:rsidR="00256410">
              <w:rPr>
                <w:noProof/>
                <w:webHidden/>
              </w:rPr>
            </w:r>
            <w:r w:rsidR="00256410">
              <w:rPr>
                <w:noProof/>
                <w:webHidden/>
              </w:rPr>
              <w:fldChar w:fldCharType="separate"/>
            </w:r>
            <w:r w:rsidR="00256410">
              <w:rPr>
                <w:noProof/>
                <w:webHidden/>
              </w:rPr>
              <w:t>19</w:t>
            </w:r>
            <w:r w:rsidR="00256410">
              <w:rPr>
                <w:noProof/>
                <w:webHidden/>
              </w:rPr>
              <w:fldChar w:fldCharType="end"/>
            </w:r>
          </w:hyperlink>
        </w:p>
        <w:p w14:paraId="5F304E80"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39"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7</w:t>
            </w:r>
            <w:r w:rsidR="00256410">
              <w:rPr>
                <w:rFonts w:asciiTheme="minorHAnsi" w:hAnsiTheme="minorHAnsi" w:cstheme="minorBidi"/>
                <w:noProof/>
                <w:sz w:val="22"/>
                <w:szCs w:val="22"/>
              </w:rPr>
              <w:tab/>
            </w:r>
            <w:r w:rsidR="00256410" w:rsidRPr="000B34C3">
              <w:rPr>
                <w:rStyle w:val="Hyperlink"/>
                <w:noProof/>
              </w:rPr>
              <w:t>Directions</w:t>
            </w:r>
            <w:r w:rsidR="00256410" w:rsidRPr="000B34C3">
              <w:rPr>
                <w:rStyle w:val="Hyperlink"/>
                <w:noProof/>
                <w:spacing w:val="-9"/>
              </w:rPr>
              <w:t xml:space="preserve"> </w:t>
            </w:r>
            <w:r w:rsidR="00256410" w:rsidRPr="000B34C3">
              <w:rPr>
                <w:rStyle w:val="Hyperlink"/>
                <w:noProof/>
              </w:rPr>
              <w:t>hearings</w:t>
            </w:r>
            <w:r w:rsidR="00256410">
              <w:rPr>
                <w:noProof/>
                <w:webHidden/>
              </w:rPr>
              <w:tab/>
            </w:r>
            <w:r w:rsidR="00256410">
              <w:rPr>
                <w:noProof/>
                <w:webHidden/>
              </w:rPr>
              <w:fldChar w:fldCharType="begin"/>
            </w:r>
            <w:r w:rsidR="00256410">
              <w:rPr>
                <w:noProof/>
                <w:webHidden/>
              </w:rPr>
              <w:instrText xml:space="preserve"> PAGEREF _Toc42000439 \h </w:instrText>
            </w:r>
            <w:r w:rsidR="00256410">
              <w:rPr>
                <w:noProof/>
                <w:webHidden/>
              </w:rPr>
            </w:r>
            <w:r w:rsidR="00256410">
              <w:rPr>
                <w:noProof/>
                <w:webHidden/>
              </w:rPr>
              <w:fldChar w:fldCharType="separate"/>
            </w:r>
            <w:r w:rsidR="00256410">
              <w:rPr>
                <w:noProof/>
                <w:webHidden/>
              </w:rPr>
              <w:t>20</w:t>
            </w:r>
            <w:r w:rsidR="00256410">
              <w:rPr>
                <w:noProof/>
                <w:webHidden/>
              </w:rPr>
              <w:fldChar w:fldCharType="end"/>
            </w:r>
          </w:hyperlink>
        </w:p>
        <w:p w14:paraId="5B407F62"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0" w:history="1">
            <w:r w:rsidR="00256410" w:rsidRPr="000B34C3">
              <w:rPr>
                <w:rStyle w:val="Hyperlink"/>
                <w:noProof/>
              </w:rPr>
              <w:t>7.1</w:t>
            </w:r>
            <w:r w:rsidR="00256410">
              <w:rPr>
                <w:rFonts w:asciiTheme="minorHAnsi" w:hAnsiTheme="minorHAnsi" w:cstheme="minorBidi"/>
                <w:noProof/>
                <w:sz w:val="22"/>
                <w:szCs w:val="22"/>
              </w:rPr>
              <w:tab/>
            </w:r>
            <w:r w:rsidR="00256410" w:rsidRPr="000B34C3">
              <w:rPr>
                <w:rStyle w:val="Hyperlink"/>
                <w:noProof/>
              </w:rPr>
              <w:t>Directions hearing must be convened for all</w:t>
            </w:r>
            <w:r w:rsidR="00256410" w:rsidRPr="000B34C3">
              <w:rPr>
                <w:rStyle w:val="Hyperlink"/>
                <w:noProof/>
                <w:spacing w:val="-4"/>
              </w:rPr>
              <w:t xml:space="preserve"> </w:t>
            </w:r>
            <w:r w:rsidR="00256410" w:rsidRPr="000B34C3">
              <w:rPr>
                <w:rStyle w:val="Hyperlink"/>
                <w:noProof/>
              </w:rPr>
              <w:t>matters</w:t>
            </w:r>
            <w:r w:rsidR="00256410">
              <w:rPr>
                <w:noProof/>
                <w:webHidden/>
              </w:rPr>
              <w:tab/>
            </w:r>
            <w:r w:rsidR="00256410">
              <w:rPr>
                <w:noProof/>
                <w:webHidden/>
              </w:rPr>
              <w:fldChar w:fldCharType="begin"/>
            </w:r>
            <w:r w:rsidR="00256410">
              <w:rPr>
                <w:noProof/>
                <w:webHidden/>
              </w:rPr>
              <w:instrText xml:space="preserve"> PAGEREF _Toc42000440 \h </w:instrText>
            </w:r>
            <w:r w:rsidR="00256410">
              <w:rPr>
                <w:noProof/>
                <w:webHidden/>
              </w:rPr>
            </w:r>
            <w:r w:rsidR="00256410">
              <w:rPr>
                <w:noProof/>
                <w:webHidden/>
              </w:rPr>
              <w:fldChar w:fldCharType="separate"/>
            </w:r>
            <w:r w:rsidR="00256410">
              <w:rPr>
                <w:noProof/>
                <w:webHidden/>
              </w:rPr>
              <w:t>20</w:t>
            </w:r>
            <w:r w:rsidR="00256410">
              <w:rPr>
                <w:noProof/>
                <w:webHidden/>
              </w:rPr>
              <w:fldChar w:fldCharType="end"/>
            </w:r>
          </w:hyperlink>
        </w:p>
        <w:p w14:paraId="5463A83E"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1" w:history="1">
            <w:r w:rsidR="00256410" w:rsidRPr="000B34C3">
              <w:rPr>
                <w:rStyle w:val="Hyperlink"/>
                <w:noProof/>
              </w:rPr>
              <w:t>7.2</w:t>
            </w:r>
            <w:r w:rsidR="00256410">
              <w:rPr>
                <w:rFonts w:asciiTheme="minorHAnsi" w:hAnsiTheme="minorHAnsi" w:cstheme="minorBidi"/>
                <w:noProof/>
                <w:sz w:val="22"/>
                <w:szCs w:val="22"/>
              </w:rPr>
              <w:tab/>
            </w:r>
            <w:r w:rsidR="00256410" w:rsidRPr="000B34C3">
              <w:rPr>
                <w:rStyle w:val="Hyperlink"/>
                <w:noProof/>
              </w:rPr>
              <w:t>Adjournment of</w:t>
            </w:r>
            <w:r w:rsidR="00256410" w:rsidRPr="000B34C3">
              <w:rPr>
                <w:rStyle w:val="Hyperlink"/>
                <w:noProof/>
                <w:spacing w:val="-1"/>
              </w:rPr>
              <w:t xml:space="preserve"> </w:t>
            </w:r>
            <w:r w:rsidR="00256410" w:rsidRPr="000B34C3">
              <w:rPr>
                <w:rStyle w:val="Hyperlink"/>
                <w:noProof/>
              </w:rPr>
              <w:t>hearing</w:t>
            </w:r>
            <w:r w:rsidR="00256410">
              <w:rPr>
                <w:noProof/>
                <w:webHidden/>
              </w:rPr>
              <w:tab/>
            </w:r>
            <w:r w:rsidR="00256410">
              <w:rPr>
                <w:noProof/>
                <w:webHidden/>
              </w:rPr>
              <w:fldChar w:fldCharType="begin"/>
            </w:r>
            <w:r w:rsidR="00256410">
              <w:rPr>
                <w:noProof/>
                <w:webHidden/>
              </w:rPr>
              <w:instrText xml:space="preserve"> PAGEREF _Toc42000441 \h </w:instrText>
            </w:r>
            <w:r w:rsidR="00256410">
              <w:rPr>
                <w:noProof/>
                <w:webHidden/>
              </w:rPr>
            </w:r>
            <w:r w:rsidR="00256410">
              <w:rPr>
                <w:noProof/>
                <w:webHidden/>
              </w:rPr>
              <w:fldChar w:fldCharType="separate"/>
            </w:r>
            <w:r w:rsidR="00256410">
              <w:rPr>
                <w:noProof/>
                <w:webHidden/>
              </w:rPr>
              <w:t>20</w:t>
            </w:r>
            <w:r w:rsidR="00256410">
              <w:rPr>
                <w:noProof/>
                <w:webHidden/>
              </w:rPr>
              <w:fldChar w:fldCharType="end"/>
            </w:r>
          </w:hyperlink>
        </w:p>
        <w:p w14:paraId="0E3A43F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2" w:history="1">
            <w:r w:rsidR="00256410" w:rsidRPr="000B34C3">
              <w:rPr>
                <w:rStyle w:val="Hyperlink"/>
                <w:noProof/>
              </w:rPr>
              <w:t>7.3</w:t>
            </w:r>
            <w:r w:rsidR="00256410">
              <w:rPr>
                <w:rFonts w:asciiTheme="minorHAnsi" w:hAnsiTheme="minorHAnsi" w:cstheme="minorBidi"/>
                <w:noProof/>
                <w:sz w:val="22"/>
                <w:szCs w:val="22"/>
              </w:rPr>
              <w:tab/>
            </w:r>
            <w:r w:rsidR="00256410" w:rsidRPr="000B34C3">
              <w:rPr>
                <w:rStyle w:val="Hyperlink"/>
                <w:noProof/>
              </w:rPr>
              <w:t>Directions that may be given at</w:t>
            </w:r>
            <w:r w:rsidR="00256410" w:rsidRPr="000B34C3">
              <w:rPr>
                <w:rStyle w:val="Hyperlink"/>
                <w:noProof/>
                <w:spacing w:val="-3"/>
              </w:rPr>
              <w:t xml:space="preserve"> </w:t>
            </w:r>
            <w:r w:rsidR="00256410" w:rsidRPr="000B34C3">
              <w:rPr>
                <w:rStyle w:val="Hyperlink"/>
                <w:noProof/>
              </w:rPr>
              <w:t>hearing</w:t>
            </w:r>
            <w:r w:rsidR="00256410">
              <w:rPr>
                <w:noProof/>
                <w:webHidden/>
              </w:rPr>
              <w:tab/>
            </w:r>
            <w:r w:rsidR="00256410">
              <w:rPr>
                <w:noProof/>
                <w:webHidden/>
              </w:rPr>
              <w:fldChar w:fldCharType="begin"/>
            </w:r>
            <w:r w:rsidR="00256410">
              <w:rPr>
                <w:noProof/>
                <w:webHidden/>
              </w:rPr>
              <w:instrText xml:space="preserve"> PAGEREF _Toc42000442 \h </w:instrText>
            </w:r>
            <w:r w:rsidR="00256410">
              <w:rPr>
                <w:noProof/>
                <w:webHidden/>
              </w:rPr>
            </w:r>
            <w:r w:rsidR="00256410">
              <w:rPr>
                <w:noProof/>
                <w:webHidden/>
              </w:rPr>
              <w:fldChar w:fldCharType="separate"/>
            </w:r>
            <w:r w:rsidR="00256410">
              <w:rPr>
                <w:noProof/>
                <w:webHidden/>
              </w:rPr>
              <w:t>20</w:t>
            </w:r>
            <w:r w:rsidR="00256410">
              <w:rPr>
                <w:noProof/>
                <w:webHidden/>
              </w:rPr>
              <w:fldChar w:fldCharType="end"/>
            </w:r>
          </w:hyperlink>
        </w:p>
        <w:p w14:paraId="6C4E34B8"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3" w:history="1">
            <w:r w:rsidR="00256410" w:rsidRPr="000B34C3">
              <w:rPr>
                <w:rStyle w:val="Hyperlink"/>
                <w:noProof/>
              </w:rPr>
              <w:t>7.4</w:t>
            </w:r>
            <w:r w:rsidR="00256410">
              <w:rPr>
                <w:rFonts w:asciiTheme="minorHAnsi" w:hAnsiTheme="minorHAnsi" w:cstheme="minorBidi"/>
                <w:noProof/>
                <w:sz w:val="22"/>
                <w:szCs w:val="22"/>
              </w:rPr>
              <w:tab/>
            </w:r>
            <w:r w:rsidR="00256410" w:rsidRPr="000B34C3">
              <w:rPr>
                <w:rStyle w:val="Hyperlink"/>
                <w:noProof/>
              </w:rPr>
              <w:t>Reference to Master of matters raised at</w:t>
            </w:r>
            <w:r w:rsidR="00256410" w:rsidRPr="000B34C3">
              <w:rPr>
                <w:rStyle w:val="Hyperlink"/>
                <w:noProof/>
                <w:spacing w:val="-3"/>
              </w:rPr>
              <w:t xml:space="preserve"> </w:t>
            </w:r>
            <w:r w:rsidR="00256410" w:rsidRPr="000B34C3">
              <w:rPr>
                <w:rStyle w:val="Hyperlink"/>
                <w:noProof/>
              </w:rPr>
              <w:t>hearing</w:t>
            </w:r>
            <w:r w:rsidR="00256410">
              <w:rPr>
                <w:noProof/>
                <w:webHidden/>
              </w:rPr>
              <w:tab/>
            </w:r>
            <w:r w:rsidR="00256410">
              <w:rPr>
                <w:noProof/>
                <w:webHidden/>
              </w:rPr>
              <w:fldChar w:fldCharType="begin"/>
            </w:r>
            <w:r w:rsidR="00256410">
              <w:rPr>
                <w:noProof/>
                <w:webHidden/>
              </w:rPr>
              <w:instrText xml:space="preserve"> PAGEREF _Toc42000443 \h </w:instrText>
            </w:r>
            <w:r w:rsidR="00256410">
              <w:rPr>
                <w:noProof/>
                <w:webHidden/>
              </w:rPr>
            </w:r>
            <w:r w:rsidR="00256410">
              <w:rPr>
                <w:noProof/>
                <w:webHidden/>
              </w:rPr>
              <w:fldChar w:fldCharType="separate"/>
            </w:r>
            <w:r w:rsidR="00256410">
              <w:rPr>
                <w:noProof/>
                <w:webHidden/>
              </w:rPr>
              <w:t>21</w:t>
            </w:r>
            <w:r w:rsidR="00256410">
              <w:rPr>
                <w:noProof/>
                <w:webHidden/>
              </w:rPr>
              <w:fldChar w:fldCharType="end"/>
            </w:r>
          </w:hyperlink>
        </w:p>
        <w:p w14:paraId="0F495675"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44"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8</w:t>
            </w:r>
            <w:r w:rsidR="00256410">
              <w:rPr>
                <w:rFonts w:asciiTheme="minorHAnsi" w:hAnsiTheme="minorHAnsi" w:cstheme="minorBidi"/>
                <w:noProof/>
                <w:sz w:val="22"/>
                <w:szCs w:val="22"/>
              </w:rPr>
              <w:tab/>
            </w:r>
            <w:r w:rsidR="00256410" w:rsidRPr="000B34C3">
              <w:rPr>
                <w:rStyle w:val="Hyperlink"/>
                <w:noProof/>
              </w:rPr>
              <w:t>Native title</w:t>
            </w:r>
            <w:r w:rsidR="00256410" w:rsidRPr="000B34C3">
              <w:rPr>
                <w:rStyle w:val="Hyperlink"/>
                <w:noProof/>
                <w:spacing w:val="-12"/>
              </w:rPr>
              <w:t xml:space="preserve"> </w:t>
            </w:r>
            <w:r w:rsidR="00256410" w:rsidRPr="000B34C3">
              <w:rPr>
                <w:rStyle w:val="Hyperlink"/>
                <w:noProof/>
              </w:rPr>
              <w:t>conferences</w:t>
            </w:r>
            <w:r w:rsidR="00256410">
              <w:rPr>
                <w:noProof/>
                <w:webHidden/>
              </w:rPr>
              <w:tab/>
            </w:r>
            <w:r w:rsidR="00256410">
              <w:rPr>
                <w:noProof/>
                <w:webHidden/>
              </w:rPr>
              <w:fldChar w:fldCharType="begin"/>
            </w:r>
            <w:r w:rsidR="00256410">
              <w:rPr>
                <w:noProof/>
                <w:webHidden/>
              </w:rPr>
              <w:instrText xml:space="preserve"> PAGEREF _Toc42000444 \h </w:instrText>
            </w:r>
            <w:r w:rsidR="00256410">
              <w:rPr>
                <w:noProof/>
                <w:webHidden/>
              </w:rPr>
            </w:r>
            <w:r w:rsidR="00256410">
              <w:rPr>
                <w:noProof/>
                <w:webHidden/>
              </w:rPr>
              <w:fldChar w:fldCharType="separate"/>
            </w:r>
            <w:r w:rsidR="00256410">
              <w:rPr>
                <w:noProof/>
                <w:webHidden/>
              </w:rPr>
              <w:t>21</w:t>
            </w:r>
            <w:r w:rsidR="00256410">
              <w:rPr>
                <w:noProof/>
                <w:webHidden/>
              </w:rPr>
              <w:fldChar w:fldCharType="end"/>
            </w:r>
          </w:hyperlink>
        </w:p>
        <w:p w14:paraId="0B86714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5" w:history="1">
            <w:r w:rsidR="00256410" w:rsidRPr="000B34C3">
              <w:rPr>
                <w:rStyle w:val="Hyperlink"/>
                <w:noProof/>
              </w:rPr>
              <w:t>8.1</w:t>
            </w:r>
            <w:r w:rsidR="00256410">
              <w:rPr>
                <w:rFonts w:asciiTheme="minorHAnsi" w:hAnsiTheme="minorHAnsi" w:cstheme="minorBidi"/>
                <w:noProof/>
                <w:sz w:val="22"/>
                <w:szCs w:val="22"/>
              </w:rPr>
              <w:tab/>
            </w:r>
            <w:r w:rsidR="00256410" w:rsidRPr="000B34C3">
              <w:rPr>
                <w:rStyle w:val="Hyperlink"/>
                <w:noProof/>
              </w:rPr>
              <w:t>Selection of mediator</w:t>
            </w:r>
            <w:r w:rsidR="00256410">
              <w:rPr>
                <w:noProof/>
                <w:webHidden/>
              </w:rPr>
              <w:tab/>
            </w:r>
            <w:r w:rsidR="00256410">
              <w:rPr>
                <w:noProof/>
                <w:webHidden/>
              </w:rPr>
              <w:fldChar w:fldCharType="begin"/>
            </w:r>
            <w:r w:rsidR="00256410">
              <w:rPr>
                <w:noProof/>
                <w:webHidden/>
              </w:rPr>
              <w:instrText xml:space="preserve"> PAGEREF _Toc42000445 \h </w:instrText>
            </w:r>
            <w:r w:rsidR="00256410">
              <w:rPr>
                <w:noProof/>
                <w:webHidden/>
              </w:rPr>
            </w:r>
            <w:r w:rsidR="00256410">
              <w:rPr>
                <w:noProof/>
                <w:webHidden/>
              </w:rPr>
              <w:fldChar w:fldCharType="separate"/>
            </w:r>
            <w:r w:rsidR="00256410">
              <w:rPr>
                <w:noProof/>
                <w:webHidden/>
              </w:rPr>
              <w:t>21</w:t>
            </w:r>
            <w:r w:rsidR="00256410">
              <w:rPr>
                <w:noProof/>
                <w:webHidden/>
              </w:rPr>
              <w:fldChar w:fldCharType="end"/>
            </w:r>
          </w:hyperlink>
        </w:p>
        <w:p w14:paraId="3FB4F2DC"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6" w:history="1">
            <w:r w:rsidR="00256410" w:rsidRPr="000B34C3">
              <w:rPr>
                <w:rStyle w:val="Hyperlink"/>
                <w:noProof/>
              </w:rPr>
              <w:t>8.2</w:t>
            </w:r>
            <w:r w:rsidR="00256410">
              <w:rPr>
                <w:rFonts w:asciiTheme="minorHAnsi" w:hAnsiTheme="minorHAnsi" w:cstheme="minorBidi"/>
                <w:noProof/>
                <w:sz w:val="22"/>
                <w:szCs w:val="22"/>
              </w:rPr>
              <w:tab/>
            </w:r>
            <w:r w:rsidR="00256410" w:rsidRPr="000B34C3">
              <w:rPr>
                <w:rStyle w:val="Hyperlink"/>
                <w:noProof/>
              </w:rPr>
              <w:t>Appointment of assistant to</w:t>
            </w:r>
            <w:r w:rsidR="00256410" w:rsidRPr="000B34C3">
              <w:rPr>
                <w:rStyle w:val="Hyperlink"/>
                <w:noProof/>
                <w:spacing w:val="-1"/>
              </w:rPr>
              <w:t xml:space="preserve"> </w:t>
            </w:r>
            <w:r w:rsidR="00256410" w:rsidRPr="000B34C3">
              <w:rPr>
                <w:rStyle w:val="Hyperlink"/>
                <w:noProof/>
              </w:rPr>
              <w:t>mediator</w:t>
            </w:r>
            <w:r w:rsidR="00256410">
              <w:rPr>
                <w:noProof/>
                <w:webHidden/>
              </w:rPr>
              <w:tab/>
            </w:r>
            <w:r w:rsidR="00256410">
              <w:rPr>
                <w:noProof/>
                <w:webHidden/>
              </w:rPr>
              <w:fldChar w:fldCharType="begin"/>
            </w:r>
            <w:r w:rsidR="00256410">
              <w:rPr>
                <w:noProof/>
                <w:webHidden/>
              </w:rPr>
              <w:instrText xml:space="preserve"> PAGEREF _Toc42000446 \h </w:instrText>
            </w:r>
            <w:r w:rsidR="00256410">
              <w:rPr>
                <w:noProof/>
                <w:webHidden/>
              </w:rPr>
            </w:r>
            <w:r w:rsidR="00256410">
              <w:rPr>
                <w:noProof/>
                <w:webHidden/>
              </w:rPr>
              <w:fldChar w:fldCharType="separate"/>
            </w:r>
            <w:r w:rsidR="00256410">
              <w:rPr>
                <w:noProof/>
                <w:webHidden/>
              </w:rPr>
              <w:t>22</w:t>
            </w:r>
            <w:r w:rsidR="00256410">
              <w:rPr>
                <w:noProof/>
                <w:webHidden/>
              </w:rPr>
              <w:fldChar w:fldCharType="end"/>
            </w:r>
          </w:hyperlink>
        </w:p>
        <w:p w14:paraId="1BD5A6A2"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7" w:history="1">
            <w:r w:rsidR="00256410" w:rsidRPr="000B34C3">
              <w:rPr>
                <w:rStyle w:val="Hyperlink"/>
                <w:noProof/>
              </w:rPr>
              <w:t>8.3</w:t>
            </w:r>
            <w:r w:rsidR="00256410">
              <w:rPr>
                <w:rFonts w:asciiTheme="minorHAnsi" w:hAnsiTheme="minorHAnsi" w:cstheme="minorBidi"/>
                <w:noProof/>
                <w:sz w:val="22"/>
                <w:szCs w:val="22"/>
              </w:rPr>
              <w:tab/>
            </w:r>
            <w:r w:rsidR="00256410" w:rsidRPr="000B34C3">
              <w:rPr>
                <w:rStyle w:val="Hyperlink"/>
                <w:noProof/>
              </w:rPr>
              <w:t>Purpose of conference and conduct of</w:t>
            </w:r>
            <w:r w:rsidR="00256410" w:rsidRPr="000B34C3">
              <w:rPr>
                <w:rStyle w:val="Hyperlink"/>
                <w:noProof/>
                <w:spacing w:val="-2"/>
              </w:rPr>
              <w:t xml:space="preserve"> </w:t>
            </w:r>
            <w:r w:rsidR="00256410" w:rsidRPr="000B34C3">
              <w:rPr>
                <w:rStyle w:val="Hyperlink"/>
                <w:noProof/>
              </w:rPr>
              <w:t>parties</w:t>
            </w:r>
            <w:r w:rsidR="00256410">
              <w:rPr>
                <w:noProof/>
                <w:webHidden/>
              </w:rPr>
              <w:tab/>
            </w:r>
            <w:r w:rsidR="00256410">
              <w:rPr>
                <w:noProof/>
                <w:webHidden/>
              </w:rPr>
              <w:fldChar w:fldCharType="begin"/>
            </w:r>
            <w:r w:rsidR="00256410">
              <w:rPr>
                <w:noProof/>
                <w:webHidden/>
              </w:rPr>
              <w:instrText xml:space="preserve"> PAGEREF _Toc42000447 \h </w:instrText>
            </w:r>
            <w:r w:rsidR="00256410">
              <w:rPr>
                <w:noProof/>
                <w:webHidden/>
              </w:rPr>
            </w:r>
            <w:r w:rsidR="00256410">
              <w:rPr>
                <w:noProof/>
                <w:webHidden/>
              </w:rPr>
              <w:fldChar w:fldCharType="separate"/>
            </w:r>
            <w:r w:rsidR="00256410">
              <w:rPr>
                <w:noProof/>
                <w:webHidden/>
              </w:rPr>
              <w:t>22</w:t>
            </w:r>
            <w:r w:rsidR="00256410">
              <w:rPr>
                <w:noProof/>
                <w:webHidden/>
              </w:rPr>
              <w:fldChar w:fldCharType="end"/>
            </w:r>
          </w:hyperlink>
        </w:p>
        <w:p w14:paraId="6E665DFB"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8" w:history="1">
            <w:r w:rsidR="00256410" w:rsidRPr="000B34C3">
              <w:rPr>
                <w:rStyle w:val="Hyperlink"/>
                <w:noProof/>
              </w:rPr>
              <w:t>8.4</w:t>
            </w:r>
            <w:r w:rsidR="00256410">
              <w:rPr>
                <w:rFonts w:asciiTheme="minorHAnsi" w:hAnsiTheme="minorHAnsi" w:cstheme="minorBidi"/>
                <w:noProof/>
                <w:sz w:val="22"/>
                <w:szCs w:val="22"/>
              </w:rPr>
              <w:tab/>
            </w:r>
            <w:r w:rsidR="00256410" w:rsidRPr="000B34C3">
              <w:rPr>
                <w:rStyle w:val="Hyperlink"/>
                <w:noProof/>
              </w:rPr>
              <w:t>Powers of mediator</w:t>
            </w:r>
            <w:r w:rsidR="00256410">
              <w:rPr>
                <w:noProof/>
                <w:webHidden/>
              </w:rPr>
              <w:tab/>
            </w:r>
            <w:r w:rsidR="00256410">
              <w:rPr>
                <w:noProof/>
                <w:webHidden/>
              </w:rPr>
              <w:fldChar w:fldCharType="begin"/>
            </w:r>
            <w:r w:rsidR="00256410">
              <w:rPr>
                <w:noProof/>
                <w:webHidden/>
              </w:rPr>
              <w:instrText xml:space="preserve"> PAGEREF _Toc42000448 \h </w:instrText>
            </w:r>
            <w:r w:rsidR="00256410">
              <w:rPr>
                <w:noProof/>
                <w:webHidden/>
              </w:rPr>
            </w:r>
            <w:r w:rsidR="00256410">
              <w:rPr>
                <w:noProof/>
                <w:webHidden/>
              </w:rPr>
              <w:fldChar w:fldCharType="separate"/>
            </w:r>
            <w:r w:rsidR="00256410">
              <w:rPr>
                <w:noProof/>
                <w:webHidden/>
              </w:rPr>
              <w:t>22</w:t>
            </w:r>
            <w:r w:rsidR="00256410">
              <w:rPr>
                <w:noProof/>
                <w:webHidden/>
              </w:rPr>
              <w:fldChar w:fldCharType="end"/>
            </w:r>
          </w:hyperlink>
        </w:p>
        <w:p w14:paraId="68304ACF"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49" w:history="1">
            <w:r w:rsidR="00256410" w:rsidRPr="000B34C3">
              <w:rPr>
                <w:rStyle w:val="Hyperlink"/>
                <w:noProof/>
              </w:rPr>
              <w:t>8.5</w:t>
            </w:r>
            <w:r w:rsidR="00256410">
              <w:rPr>
                <w:rFonts w:asciiTheme="minorHAnsi" w:hAnsiTheme="minorHAnsi" w:cstheme="minorBidi"/>
                <w:noProof/>
                <w:sz w:val="22"/>
                <w:szCs w:val="22"/>
              </w:rPr>
              <w:tab/>
            </w:r>
            <w:r w:rsidR="00256410" w:rsidRPr="000B34C3">
              <w:rPr>
                <w:rStyle w:val="Hyperlink"/>
                <w:noProof/>
              </w:rPr>
              <w:t>Conclusion of</w:t>
            </w:r>
            <w:r w:rsidR="00256410" w:rsidRPr="000B34C3">
              <w:rPr>
                <w:rStyle w:val="Hyperlink"/>
                <w:noProof/>
                <w:spacing w:val="1"/>
              </w:rPr>
              <w:t xml:space="preserve"> </w:t>
            </w:r>
            <w:r w:rsidR="00256410" w:rsidRPr="000B34C3">
              <w:rPr>
                <w:rStyle w:val="Hyperlink"/>
                <w:noProof/>
              </w:rPr>
              <w:t>conference</w:t>
            </w:r>
            <w:r w:rsidR="00256410">
              <w:rPr>
                <w:noProof/>
                <w:webHidden/>
              </w:rPr>
              <w:tab/>
            </w:r>
            <w:r w:rsidR="00256410">
              <w:rPr>
                <w:noProof/>
                <w:webHidden/>
              </w:rPr>
              <w:fldChar w:fldCharType="begin"/>
            </w:r>
            <w:r w:rsidR="00256410">
              <w:rPr>
                <w:noProof/>
                <w:webHidden/>
              </w:rPr>
              <w:instrText xml:space="preserve"> PAGEREF _Toc42000449 \h </w:instrText>
            </w:r>
            <w:r w:rsidR="00256410">
              <w:rPr>
                <w:noProof/>
                <w:webHidden/>
              </w:rPr>
            </w:r>
            <w:r w:rsidR="00256410">
              <w:rPr>
                <w:noProof/>
                <w:webHidden/>
              </w:rPr>
              <w:fldChar w:fldCharType="separate"/>
            </w:r>
            <w:r w:rsidR="00256410">
              <w:rPr>
                <w:noProof/>
                <w:webHidden/>
              </w:rPr>
              <w:t>23</w:t>
            </w:r>
            <w:r w:rsidR="00256410">
              <w:rPr>
                <w:noProof/>
                <w:webHidden/>
              </w:rPr>
              <w:fldChar w:fldCharType="end"/>
            </w:r>
          </w:hyperlink>
        </w:p>
        <w:p w14:paraId="1FB2E54E" w14:textId="77777777" w:rsidR="00256410" w:rsidRDefault="00CA7918" w:rsidP="00256410">
          <w:pPr>
            <w:pStyle w:val="TOC1"/>
            <w:tabs>
              <w:tab w:val="left" w:pos="880"/>
              <w:tab w:val="right" w:leader="dot" w:pos="9340"/>
            </w:tabs>
            <w:rPr>
              <w:rFonts w:asciiTheme="minorHAnsi" w:hAnsiTheme="minorHAnsi" w:cstheme="minorBidi"/>
              <w:noProof/>
              <w:sz w:val="22"/>
              <w:szCs w:val="22"/>
            </w:rPr>
          </w:pPr>
          <w:hyperlink w:anchor="_Toc42000450" w:history="1">
            <w:r w:rsidR="00256410" w:rsidRPr="000B34C3">
              <w:rPr>
                <w:rStyle w:val="Hyperlink"/>
                <w:noProof/>
              </w:rPr>
              <w:t>Part</w:t>
            </w:r>
            <w:r w:rsidR="00256410" w:rsidRPr="000B34C3">
              <w:rPr>
                <w:rStyle w:val="Hyperlink"/>
                <w:noProof/>
                <w:spacing w:val="-3"/>
              </w:rPr>
              <w:t xml:space="preserve"> </w:t>
            </w:r>
            <w:r w:rsidR="00256410" w:rsidRPr="000B34C3">
              <w:rPr>
                <w:rStyle w:val="Hyperlink"/>
                <w:noProof/>
              </w:rPr>
              <w:t>9</w:t>
            </w:r>
            <w:r w:rsidR="00256410">
              <w:rPr>
                <w:rFonts w:asciiTheme="minorHAnsi" w:hAnsiTheme="minorHAnsi" w:cstheme="minorBidi"/>
                <w:noProof/>
                <w:sz w:val="22"/>
                <w:szCs w:val="22"/>
              </w:rPr>
              <w:tab/>
            </w:r>
            <w:r w:rsidR="00256410" w:rsidRPr="000B34C3">
              <w:rPr>
                <w:rStyle w:val="Hyperlink"/>
                <w:noProof/>
              </w:rPr>
              <w:t>Other</w:t>
            </w:r>
            <w:r w:rsidR="00256410">
              <w:rPr>
                <w:noProof/>
                <w:webHidden/>
              </w:rPr>
              <w:tab/>
            </w:r>
            <w:r w:rsidR="00256410">
              <w:rPr>
                <w:noProof/>
                <w:webHidden/>
              </w:rPr>
              <w:fldChar w:fldCharType="begin"/>
            </w:r>
            <w:r w:rsidR="00256410">
              <w:rPr>
                <w:noProof/>
                <w:webHidden/>
              </w:rPr>
              <w:instrText xml:space="preserve"> PAGEREF _Toc42000450 \h </w:instrText>
            </w:r>
            <w:r w:rsidR="00256410">
              <w:rPr>
                <w:noProof/>
                <w:webHidden/>
              </w:rPr>
            </w:r>
            <w:r w:rsidR="00256410">
              <w:rPr>
                <w:noProof/>
                <w:webHidden/>
              </w:rPr>
              <w:fldChar w:fldCharType="separate"/>
            </w:r>
            <w:r w:rsidR="00256410">
              <w:rPr>
                <w:noProof/>
                <w:webHidden/>
              </w:rPr>
              <w:t>23</w:t>
            </w:r>
            <w:r w:rsidR="00256410">
              <w:rPr>
                <w:noProof/>
                <w:webHidden/>
              </w:rPr>
              <w:fldChar w:fldCharType="end"/>
            </w:r>
          </w:hyperlink>
        </w:p>
        <w:p w14:paraId="2D13AFB6"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51" w:history="1">
            <w:r w:rsidR="00256410" w:rsidRPr="000B34C3">
              <w:rPr>
                <w:rStyle w:val="Hyperlink"/>
                <w:noProof/>
              </w:rPr>
              <w:t>9.1</w:t>
            </w:r>
            <w:r w:rsidR="00256410">
              <w:rPr>
                <w:rFonts w:asciiTheme="minorHAnsi" w:hAnsiTheme="minorHAnsi" w:cstheme="minorBidi"/>
                <w:noProof/>
                <w:sz w:val="22"/>
                <w:szCs w:val="22"/>
              </w:rPr>
              <w:tab/>
            </w:r>
            <w:r w:rsidR="00256410" w:rsidRPr="000B34C3">
              <w:rPr>
                <w:rStyle w:val="Hyperlink"/>
                <w:noProof/>
              </w:rPr>
              <w:t>Change of address for</w:t>
            </w:r>
            <w:r w:rsidR="00256410" w:rsidRPr="000B34C3">
              <w:rPr>
                <w:rStyle w:val="Hyperlink"/>
                <w:noProof/>
                <w:spacing w:val="-2"/>
              </w:rPr>
              <w:t xml:space="preserve"> </w:t>
            </w:r>
            <w:r w:rsidR="00256410" w:rsidRPr="000B34C3">
              <w:rPr>
                <w:rStyle w:val="Hyperlink"/>
                <w:noProof/>
              </w:rPr>
              <w:t>service</w:t>
            </w:r>
            <w:r w:rsidR="00256410">
              <w:rPr>
                <w:noProof/>
                <w:webHidden/>
              </w:rPr>
              <w:tab/>
            </w:r>
            <w:r w:rsidR="00256410">
              <w:rPr>
                <w:noProof/>
                <w:webHidden/>
              </w:rPr>
              <w:fldChar w:fldCharType="begin"/>
            </w:r>
            <w:r w:rsidR="00256410">
              <w:rPr>
                <w:noProof/>
                <w:webHidden/>
              </w:rPr>
              <w:instrText xml:space="preserve"> PAGEREF _Toc42000451 \h </w:instrText>
            </w:r>
            <w:r w:rsidR="00256410">
              <w:rPr>
                <w:noProof/>
                <w:webHidden/>
              </w:rPr>
            </w:r>
            <w:r w:rsidR="00256410">
              <w:rPr>
                <w:noProof/>
                <w:webHidden/>
              </w:rPr>
              <w:fldChar w:fldCharType="separate"/>
            </w:r>
            <w:r w:rsidR="00256410">
              <w:rPr>
                <w:noProof/>
                <w:webHidden/>
              </w:rPr>
              <w:t>23</w:t>
            </w:r>
            <w:r w:rsidR="00256410">
              <w:rPr>
                <w:noProof/>
                <w:webHidden/>
              </w:rPr>
              <w:fldChar w:fldCharType="end"/>
            </w:r>
          </w:hyperlink>
        </w:p>
        <w:p w14:paraId="6748B2CE"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52" w:history="1">
            <w:r w:rsidR="00256410" w:rsidRPr="000B34C3">
              <w:rPr>
                <w:rStyle w:val="Hyperlink"/>
                <w:noProof/>
              </w:rPr>
              <w:t>9.2</w:t>
            </w:r>
            <w:r w:rsidR="00256410">
              <w:rPr>
                <w:rFonts w:asciiTheme="minorHAnsi" w:hAnsiTheme="minorHAnsi" w:cstheme="minorBidi"/>
                <w:noProof/>
                <w:sz w:val="22"/>
                <w:szCs w:val="22"/>
              </w:rPr>
              <w:tab/>
            </w:r>
            <w:r w:rsidR="00256410" w:rsidRPr="000B34C3">
              <w:rPr>
                <w:rStyle w:val="Hyperlink"/>
                <w:noProof/>
              </w:rPr>
              <w:t>Appointment of</w:t>
            </w:r>
            <w:r w:rsidR="00256410" w:rsidRPr="000B34C3">
              <w:rPr>
                <w:rStyle w:val="Hyperlink"/>
                <w:noProof/>
                <w:spacing w:val="-1"/>
              </w:rPr>
              <w:t xml:space="preserve"> </w:t>
            </w:r>
            <w:r w:rsidR="00256410" w:rsidRPr="000B34C3">
              <w:rPr>
                <w:rStyle w:val="Hyperlink"/>
                <w:noProof/>
              </w:rPr>
              <w:t>agent</w:t>
            </w:r>
            <w:r w:rsidR="00256410">
              <w:rPr>
                <w:noProof/>
                <w:webHidden/>
              </w:rPr>
              <w:tab/>
            </w:r>
            <w:r w:rsidR="00256410">
              <w:rPr>
                <w:noProof/>
                <w:webHidden/>
              </w:rPr>
              <w:fldChar w:fldCharType="begin"/>
            </w:r>
            <w:r w:rsidR="00256410">
              <w:rPr>
                <w:noProof/>
                <w:webHidden/>
              </w:rPr>
              <w:instrText xml:space="preserve"> PAGEREF _Toc42000452 \h </w:instrText>
            </w:r>
            <w:r w:rsidR="00256410">
              <w:rPr>
                <w:noProof/>
                <w:webHidden/>
              </w:rPr>
            </w:r>
            <w:r w:rsidR="00256410">
              <w:rPr>
                <w:noProof/>
                <w:webHidden/>
              </w:rPr>
              <w:fldChar w:fldCharType="separate"/>
            </w:r>
            <w:r w:rsidR="00256410">
              <w:rPr>
                <w:noProof/>
                <w:webHidden/>
              </w:rPr>
              <w:t>23</w:t>
            </w:r>
            <w:r w:rsidR="00256410">
              <w:rPr>
                <w:noProof/>
                <w:webHidden/>
              </w:rPr>
              <w:fldChar w:fldCharType="end"/>
            </w:r>
          </w:hyperlink>
        </w:p>
        <w:p w14:paraId="6B0072EF"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53" w:history="1">
            <w:r w:rsidR="00256410" w:rsidRPr="000B34C3">
              <w:rPr>
                <w:rStyle w:val="Hyperlink"/>
                <w:noProof/>
              </w:rPr>
              <w:t>9.3</w:t>
            </w:r>
            <w:r w:rsidR="00256410">
              <w:rPr>
                <w:rFonts w:asciiTheme="minorHAnsi" w:hAnsiTheme="minorHAnsi" w:cstheme="minorBidi"/>
                <w:noProof/>
                <w:sz w:val="22"/>
                <w:szCs w:val="22"/>
              </w:rPr>
              <w:tab/>
            </w:r>
            <w:r w:rsidR="00256410" w:rsidRPr="000B34C3">
              <w:rPr>
                <w:rStyle w:val="Hyperlink"/>
                <w:noProof/>
              </w:rPr>
              <w:t>Notice</w:t>
            </w:r>
            <w:r w:rsidR="00256410">
              <w:rPr>
                <w:noProof/>
                <w:webHidden/>
              </w:rPr>
              <w:tab/>
            </w:r>
            <w:r w:rsidR="00256410">
              <w:rPr>
                <w:noProof/>
                <w:webHidden/>
              </w:rPr>
              <w:fldChar w:fldCharType="begin"/>
            </w:r>
            <w:r w:rsidR="00256410">
              <w:rPr>
                <w:noProof/>
                <w:webHidden/>
              </w:rPr>
              <w:instrText xml:space="preserve"> PAGEREF _Toc42000453 \h </w:instrText>
            </w:r>
            <w:r w:rsidR="00256410">
              <w:rPr>
                <w:noProof/>
                <w:webHidden/>
              </w:rPr>
            </w:r>
            <w:r w:rsidR="00256410">
              <w:rPr>
                <w:noProof/>
                <w:webHidden/>
              </w:rPr>
              <w:fldChar w:fldCharType="separate"/>
            </w:r>
            <w:r w:rsidR="00256410">
              <w:rPr>
                <w:noProof/>
                <w:webHidden/>
              </w:rPr>
              <w:t>24</w:t>
            </w:r>
            <w:r w:rsidR="00256410">
              <w:rPr>
                <w:noProof/>
                <w:webHidden/>
              </w:rPr>
              <w:fldChar w:fldCharType="end"/>
            </w:r>
          </w:hyperlink>
        </w:p>
        <w:p w14:paraId="0B461C76"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54" w:history="1">
            <w:r w:rsidR="00256410" w:rsidRPr="000B34C3">
              <w:rPr>
                <w:rStyle w:val="Hyperlink"/>
                <w:noProof/>
              </w:rPr>
              <w:t>9.4</w:t>
            </w:r>
            <w:r w:rsidR="00256410">
              <w:rPr>
                <w:rFonts w:asciiTheme="minorHAnsi" w:hAnsiTheme="minorHAnsi" w:cstheme="minorBidi"/>
                <w:noProof/>
                <w:sz w:val="22"/>
                <w:szCs w:val="22"/>
              </w:rPr>
              <w:tab/>
            </w:r>
            <w:r w:rsidR="00256410" w:rsidRPr="000B34C3">
              <w:rPr>
                <w:rStyle w:val="Hyperlink"/>
                <w:noProof/>
              </w:rPr>
              <w:t>Overlapping applications</w:t>
            </w:r>
            <w:r w:rsidR="00256410">
              <w:rPr>
                <w:noProof/>
                <w:webHidden/>
              </w:rPr>
              <w:tab/>
            </w:r>
            <w:r w:rsidR="00256410">
              <w:rPr>
                <w:noProof/>
                <w:webHidden/>
              </w:rPr>
              <w:fldChar w:fldCharType="begin"/>
            </w:r>
            <w:r w:rsidR="00256410">
              <w:rPr>
                <w:noProof/>
                <w:webHidden/>
              </w:rPr>
              <w:instrText xml:space="preserve"> PAGEREF _Toc42000454 \h </w:instrText>
            </w:r>
            <w:r w:rsidR="00256410">
              <w:rPr>
                <w:noProof/>
                <w:webHidden/>
              </w:rPr>
            </w:r>
            <w:r w:rsidR="00256410">
              <w:rPr>
                <w:noProof/>
                <w:webHidden/>
              </w:rPr>
              <w:fldChar w:fldCharType="separate"/>
            </w:r>
            <w:r w:rsidR="00256410">
              <w:rPr>
                <w:noProof/>
                <w:webHidden/>
              </w:rPr>
              <w:t>24</w:t>
            </w:r>
            <w:r w:rsidR="00256410">
              <w:rPr>
                <w:noProof/>
                <w:webHidden/>
              </w:rPr>
              <w:fldChar w:fldCharType="end"/>
            </w:r>
          </w:hyperlink>
        </w:p>
        <w:p w14:paraId="1BBE820F"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55" w:history="1">
            <w:r w:rsidR="00256410" w:rsidRPr="000B34C3">
              <w:rPr>
                <w:rStyle w:val="Hyperlink"/>
                <w:noProof/>
              </w:rPr>
              <w:t>9.5</w:t>
            </w:r>
            <w:r w:rsidR="00256410">
              <w:rPr>
                <w:rFonts w:asciiTheme="minorHAnsi" w:hAnsiTheme="minorHAnsi" w:cstheme="minorBidi"/>
                <w:noProof/>
                <w:sz w:val="22"/>
                <w:szCs w:val="22"/>
              </w:rPr>
              <w:tab/>
            </w:r>
            <w:r w:rsidR="00256410" w:rsidRPr="000B34C3">
              <w:rPr>
                <w:rStyle w:val="Hyperlink"/>
                <w:noProof/>
              </w:rPr>
              <w:t>Court may order adjournment for the purpose of negotiation between</w:t>
            </w:r>
            <w:r w:rsidR="00256410" w:rsidRPr="000B34C3">
              <w:rPr>
                <w:rStyle w:val="Hyperlink"/>
                <w:noProof/>
                <w:spacing w:val="-14"/>
              </w:rPr>
              <w:t xml:space="preserve"> </w:t>
            </w:r>
            <w:r w:rsidR="00256410" w:rsidRPr="000B34C3">
              <w:rPr>
                <w:rStyle w:val="Hyperlink"/>
                <w:noProof/>
              </w:rPr>
              <w:t>parties</w:t>
            </w:r>
            <w:r w:rsidR="00256410">
              <w:rPr>
                <w:noProof/>
                <w:webHidden/>
              </w:rPr>
              <w:tab/>
            </w:r>
            <w:r w:rsidR="00256410">
              <w:rPr>
                <w:noProof/>
                <w:webHidden/>
              </w:rPr>
              <w:fldChar w:fldCharType="begin"/>
            </w:r>
            <w:r w:rsidR="00256410">
              <w:rPr>
                <w:noProof/>
                <w:webHidden/>
              </w:rPr>
              <w:instrText xml:space="preserve"> PAGEREF _Toc42000455 \h </w:instrText>
            </w:r>
            <w:r w:rsidR="00256410">
              <w:rPr>
                <w:noProof/>
                <w:webHidden/>
              </w:rPr>
            </w:r>
            <w:r w:rsidR="00256410">
              <w:rPr>
                <w:noProof/>
                <w:webHidden/>
              </w:rPr>
              <w:fldChar w:fldCharType="separate"/>
            </w:r>
            <w:r w:rsidR="00256410">
              <w:rPr>
                <w:noProof/>
                <w:webHidden/>
              </w:rPr>
              <w:t>24</w:t>
            </w:r>
            <w:r w:rsidR="00256410">
              <w:rPr>
                <w:noProof/>
                <w:webHidden/>
              </w:rPr>
              <w:fldChar w:fldCharType="end"/>
            </w:r>
          </w:hyperlink>
        </w:p>
        <w:p w14:paraId="76902CD9" w14:textId="77777777" w:rsidR="00256410" w:rsidRDefault="00CA7918" w:rsidP="00256410">
          <w:pPr>
            <w:pStyle w:val="TOC2"/>
            <w:tabs>
              <w:tab w:val="left" w:pos="880"/>
              <w:tab w:val="right" w:leader="dot" w:pos="9340"/>
            </w:tabs>
            <w:rPr>
              <w:rFonts w:asciiTheme="minorHAnsi" w:hAnsiTheme="minorHAnsi" w:cstheme="minorBidi"/>
              <w:noProof/>
              <w:sz w:val="22"/>
              <w:szCs w:val="22"/>
            </w:rPr>
          </w:pPr>
          <w:hyperlink w:anchor="_Toc42000456" w:history="1">
            <w:r w:rsidR="00256410" w:rsidRPr="000B34C3">
              <w:rPr>
                <w:rStyle w:val="Hyperlink"/>
                <w:noProof/>
              </w:rPr>
              <w:t>9.6</w:t>
            </w:r>
            <w:r w:rsidR="00256410">
              <w:rPr>
                <w:rFonts w:asciiTheme="minorHAnsi" w:hAnsiTheme="minorHAnsi" w:cstheme="minorBidi"/>
                <w:noProof/>
                <w:sz w:val="22"/>
                <w:szCs w:val="22"/>
              </w:rPr>
              <w:tab/>
            </w:r>
            <w:r w:rsidR="00256410" w:rsidRPr="000B34C3">
              <w:rPr>
                <w:rStyle w:val="Hyperlink"/>
                <w:noProof/>
              </w:rPr>
              <w:t>Agreements regarding the practical outcomes of a native title</w:t>
            </w:r>
            <w:r w:rsidR="00256410" w:rsidRPr="000B34C3">
              <w:rPr>
                <w:rStyle w:val="Hyperlink"/>
                <w:noProof/>
                <w:spacing w:val="-10"/>
              </w:rPr>
              <w:t xml:space="preserve"> </w:t>
            </w:r>
            <w:r w:rsidR="00256410" w:rsidRPr="000B34C3">
              <w:rPr>
                <w:rStyle w:val="Hyperlink"/>
                <w:noProof/>
              </w:rPr>
              <w:t>declaration</w:t>
            </w:r>
            <w:r w:rsidR="00256410">
              <w:rPr>
                <w:noProof/>
                <w:webHidden/>
              </w:rPr>
              <w:tab/>
            </w:r>
            <w:r w:rsidR="00256410">
              <w:rPr>
                <w:noProof/>
                <w:webHidden/>
              </w:rPr>
              <w:fldChar w:fldCharType="begin"/>
            </w:r>
            <w:r w:rsidR="00256410">
              <w:rPr>
                <w:noProof/>
                <w:webHidden/>
              </w:rPr>
              <w:instrText xml:space="preserve"> PAGEREF _Toc42000456 \h </w:instrText>
            </w:r>
            <w:r w:rsidR="00256410">
              <w:rPr>
                <w:noProof/>
                <w:webHidden/>
              </w:rPr>
            </w:r>
            <w:r w:rsidR="00256410">
              <w:rPr>
                <w:noProof/>
                <w:webHidden/>
              </w:rPr>
              <w:fldChar w:fldCharType="separate"/>
            </w:r>
            <w:r w:rsidR="00256410">
              <w:rPr>
                <w:noProof/>
                <w:webHidden/>
              </w:rPr>
              <w:t>25</w:t>
            </w:r>
            <w:r w:rsidR="00256410">
              <w:rPr>
                <w:noProof/>
                <w:webHidden/>
              </w:rPr>
              <w:fldChar w:fldCharType="end"/>
            </w:r>
          </w:hyperlink>
        </w:p>
        <w:p w14:paraId="141571E7" w14:textId="77777777" w:rsidR="00256410" w:rsidRDefault="00CA7918" w:rsidP="00256410">
          <w:pPr>
            <w:pStyle w:val="TOC1"/>
            <w:tabs>
              <w:tab w:val="right" w:leader="dot" w:pos="9340"/>
            </w:tabs>
            <w:rPr>
              <w:rFonts w:asciiTheme="minorHAnsi" w:hAnsiTheme="minorHAnsi" w:cstheme="minorBidi"/>
              <w:noProof/>
              <w:sz w:val="22"/>
              <w:szCs w:val="22"/>
            </w:rPr>
          </w:pPr>
          <w:hyperlink w:anchor="_Toc42000457" w:history="1">
            <w:r w:rsidR="00256410" w:rsidRPr="000B34C3">
              <w:rPr>
                <w:rStyle w:val="Hyperlink"/>
                <w:noProof/>
              </w:rPr>
              <w:t>Index to Schedule 1 – Forms</w:t>
            </w:r>
            <w:r w:rsidR="00256410">
              <w:rPr>
                <w:noProof/>
                <w:webHidden/>
              </w:rPr>
              <w:tab/>
            </w:r>
            <w:r w:rsidR="00256410">
              <w:rPr>
                <w:noProof/>
                <w:webHidden/>
              </w:rPr>
              <w:fldChar w:fldCharType="begin"/>
            </w:r>
            <w:r w:rsidR="00256410">
              <w:rPr>
                <w:noProof/>
                <w:webHidden/>
              </w:rPr>
              <w:instrText xml:space="preserve"> PAGEREF _Toc42000457 \h </w:instrText>
            </w:r>
            <w:r w:rsidR="00256410">
              <w:rPr>
                <w:noProof/>
                <w:webHidden/>
              </w:rPr>
            </w:r>
            <w:r w:rsidR="00256410">
              <w:rPr>
                <w:noProof/>
                <w:webHidden/>
              </w:rPr>
              <w:fldChar w:fldCharType="separate"/>
            </w:r>
            <w:r w:rsidR="00256410">
              <w:rPr>
                <w:noProof/>
                <w:webHidden/>
              </w:rPr>
              <w:t>26</w:t>
            </w:r>
            <w:r w:rsidR="00256410">
              <w:rPr>
                <w:noProof/>
                <w:webHidden/>
              </w:rPr>
              <w:fldChar w:fldCharType="end"/>
            </w:r>
          </w:hyperlink>
        </w:p>
        <w:p w14:paraId="6A24D3E5" w14:textId="77777777" w:rsidR="00256410" w:rsidRDefault="00256410" w:rsidP="00256410">
          <w:r>
            <w:rPr>
              <w:b/>
              <w:bCs/>
              <w:noProof/>
            </w:rPr>
            <w:fldChar w:fldCharType="end"/>
          </w:r>
        </w:p>
      </w:sdtContent>
    </w:sdt>
    <w:p w14:paraId="21E1E9B6" w14:textId="77777777" w:rsidR="00256410" w:rsidRDefault="00256410" w:rsidP="00256410">
      <w:pPr>
        <w:pStyle w:val="BodyText"/>
        <w:kinsoku w:val="0"/>
        <w:overflowPunct w:val="0"/>
        <w:spacing w:before="2"/>
        <w:ind w:left="0" w:firstLine="0"/>
        <w:rPr>
          <w:sz w:val="25"/>
          <w:szCs w:val="25"/>
        </w:rPr>
      </w:pPr>
    </w:p>
    <w:p w14:paraId="72CFA5B5" w14:textId="77777777" w:rsidR="00256410" w:rsidRDefault="00256410" w:rsidP="00256410">
      <w:pPr>
        <w:pStyle w:val="BodyText"/>
        <w:kinsoku w:val="0"/>
        <w:overflowPunct w:val="0"/>
        <w:spacing w:before="2"/>
        <w:ind w:left="0" w:firstLine="0"/>
        <w:rPr>
          <w:sz w:val="25"/>
          <w:szCs w:val="25"/>
        </w:rPr>
      </w:pPr>
    </w:p>
    <w:p w14:paraId="2315129B" w14:textId="77777777" w:rsidR="00256410" w:rsidRDefault="00256410" w:rsidP="00256410">
      <w:pPr>
        <w:pStyle w:val="BodyText"/>
        <w:kinsoku w:val="0"/>
        <w:overflowPunct w:val="0"/>
        <w:spacing w:before="2"/>
        <w:ind w:left="0" w:firstLine="0"/>
        <w:rPr>
          <w:sz w:val="25"/>
          <w:szCs w:val="25"/>
        </w:rPr>
      </w:pPr>
    </w:p>
    <w:p w14:paraId="7A7795E7" w14:textId="77777777" w:rsidR="00256410" w:rsidRDefault="00256410" w:rsidP="00256410">
      <w:pPr>
        <w:pStyle w:val="BodyText"/>
        <w:kinsoku w:val="0"/>
        <w:overflowPunct w:val="0"/>
        <w:spacing w:before="2"/>
        <w:ind w:left="0" w:firstLine="0"/>
        <w:rPr>
          <w:sz w:val="25"/>
          <w:szCs w:val="25"/>
        </w:rPr>
      </w:pPr>
    </w:p>
    <w:p w14:paraId="58BEB7B4" w14:textId="77777777" w:rsidR="00256410" w:rsidRDefault="00256410" w:rsidP="00256410">
      <w:pPr>
        <w:pStyle w:val="BodyText"/>
        <w:kinsoku w:val="0"/>
        <w:overflowPunct w:val="0"/>
        <w:spacing w:before="2"/>
        <w:ind w:left="0" w:firstLine="0"/>
        <w:rPr>
          <w:sz w:val="25"/>
          <w:szCs w:val="25"/>
        </w:rPr>
      </w:pPr>
    </w:p>
    <w:p w14:paraId="279A46BD" w14:textId="77777777" w:rsidR="00256410" w:rsidRDefault="00256410" w:rsidP="00256410">
      <w:pPr>
        <w:pStyle w:val="BodyText"/>
        <w:kinsoku w:val="0"/>
        <w:overflowPunct w:val="0"/>
        <w:spacing w:before="2"/>
        <w:ind w:left="0" w:firstLine="0"/>
        <w:rPr>
          <w:sz w:val="25"/>
          <w:szCs w:val="25"/>
        </w:rPr>
      </w:pPr>
    </w:p>
    <w:p w14:paraId="64988C09" w14:textId="77777777" w:rsidR="00256410" w:rsidRDefault="00256410" w:rsidP="00256410">
      <w:pPr>
        <w:pStyle w:val="ListParagraph"/>
        <w:numPr>
          <w:ilvl w:val="1"/>
          <w:numId w:val="25"/>
        </w:numPr>
        <w:tabs>
          <w:tab w:val="left" w:pos="1862"/>
        </w:tabs>
        <w:kinsoku w:val="0"/>
        <w:overflowPunct w:val="0"/>
        <w:spacing w:before="7"/>
        <w:ind w:right="163"/>
        <w:sectPr w:rsidR="00256410">
          <w:pgSz w:w="11910" w:h="16840"/>
          <w:pgMar w:top="980" w:right="1280" w:bottom="280" w:left="1280" w:header="735" w:footer="0" w:gutter="0"/>
          <w:cols w:space="720"/>
          <w:noEndnote/>
        </w:sectPr>
      </w:pPr>
    </w:p>
    <w:p w14:paraId="4B412B22" w14:textId="77777777" w:rsidR="00256410" w:rsidRDefault="00256410" w:rsidP="00256410">
      <w:pPr>
        <w:pStyle w:val="Heading1"/>
        <w:tabs>
          <w:tab w:val="left" w:pos="1283"/>
        </w:tabs>
        <w:kinsoku w:val="0"/>
        <w:overflowPunct w:val="0"/>
        <w:spacing w:before="58"/>
        <w:ind w:right="163"/>
        <w:rPr>
          <w:b w:val="0"/>
          <w:bCs w:val="0"/>
        </w:rPr>
      </w:pPr>
      <w:bookmarkStart w:id="0" w:name="_Toc42000400"/>
      <w:r>
        <w:lastRenderedPageBreak/>
        <w:t>Part</w:t>
      </w:r>
      <w:r>
        <w:rPr>
          <w:spacing w:val="-3"/>
        </w:rPr>
        <w:t xml:space="preserve"> </w:t>
      </w:r>
      <w:r>
        <w:t>1</w:t>
      </w:r>
      <w:r>
        <w:tab/>
        <w:t>Preliminary</w:t>
      </w:r>
      <w:bookmarkEnd w:id="0"/>
    </w:p>
    <w:p w14:paraId="1E20867A" w14:textId="77777777" w:rsidR="00256410" w:rsidRDefault="00256410" w:rsidP="00256410">
      <w:pPr>
        <w:pStyle w:val="BodyText"/>
        <w:kinsoku w:val="0"/>
        <w:overflowPunct w:val="0"/>
        <w:spacing w:before="3"/>
        <w:ind w:left="0" w:firstLine="0"/>
        <w:rPr>
          <w:b/>
          <w:bCs/>
          <w:sz w:val="25"/>
          <w:szCs w:val="25"/>
        </w:rPr>
      </w:pPr>
    </w:p>
    <w:p w14:paraId="60D3C8F7" w14:textId="77777777" w:rsidR="00256410" w:rsidRDefault="00256410" w:rsidP="00256410">
      <w:pPr>
        <w:pStyle w:val="Heading2"/>
        <w:numPr>
          <w:ilvl w:val="1"/>
          <w:numId w:val="24"/>
        </w:numPr>
        <w:tabs>
          <w:tab w:val="left" w:pos="881"/>
        </w:tabs>
        <w:kinsoku w:val="0"/>
        <w:overflowPunct w:val="0"/>
        <w:ind w:right="163"/>
        <w:rPr>
          <w:b w:val="0"/>
          <w:bCs w:val="0"/>
        </w:rPr>
      </w:pPr>
      <w:bookmarkStart w:id="1" w:name="_Toc42000401"/>
      <w:r>
        <w:t>Citation</w:t>
      </w:r>
      <w:bookmarkEnd w:id="1"/>
    </w:p>
    <w:p w14:paraId="37D192FC" w14:textId="77777777" w:rsidR="00256410" w:rsidRDefault="00256410" w:rsidP="00256410">
      <w:pPr>
        <w:pStyle w:val="BodyText"/>
        <w:kinsoku w:val="0"/>
        <w:overflowPunct w:val="0"/>
        <w:spacing w:before="10"/>
        <w:ind w:left="0" w:firstLine="0"/>
        <w:rPr>
          <w:b/>
          <w:bCs/>
        </w:rPr>
      </w:pPr>
    </w:p>
    <w:p w14:paraId="7E008C8F" w14:textId="6E41364D" w:rsidR="00256410" w:rsidRDefault="00256410" w:rsidP="00256410">
      <w:pPr>
        <w:pStyle w:val="BodyText"/>
        <w:kinsoku w:val="0"/>
        <w:overflowPunct w:val="0"/>
        <w:spacing w:line="247" w:lineRule="auto"/>
        <w:ind w:left="880" w:right="157" w:firstLine="0"/>
        <w:jc w:val="both"/>
      </w:pPr>
      <w:r>
        <w:t xml:space="preserve">These rules may be cited as the </w:t>
      </w:r>
      <w:r>
        <w:rPr>
          <w:i/>
          <w:iCs/>
        </w:rPr>
        <w:t>Environment, Resources and Development</w:t>
      </w:r>
      <w:r>
        <w:rPr>
          <w:i/>
          <w:iCs/>
          <w:spacing w:val="-16"/>
        </w:rPr>
        <w:t xml:space="preserve"> </w:t>
      </w:r>
      <w:r>
        <w:rPr>
          <w:i/>
          <w:iCs/>
        </w:rPr>
        <w:t>Court (Native Title) (Reinstated) Rules 2024</w:t>
      </w:r>
      <w:r>
        <w:t xml:space="preserve">, and revoke the </w:t>
      </w:r>
      <w:r>
        <w:rPr>
          <w:i/>
          <w:iCs/>
        </w:rPr>
        <w:t>Environment, Resources and</w:t>
      </w:r>
      <w:r>
        <w:rPr>
          <w:i/>
          <w:iCs/>
          <w:spacing w:val="11"/>
        </w:rPr>
        <w:t xml:space="preserve"> </w:t>
      </w:r>
      <w:r>
        <w:rPr>
          <w:i/>
          <w:iCs/>
        </w:rPr>
        <w:t>Development Court (Native Title) Rules</w:t>
      </w:r>
      <w:r>
        <w:rPr>
          <w:i/>
          <w:iCs/>
          <w:spacing w:val="-9"/>
        </w:rPr>
        <w:t xml:space="preserve"> </w:t>
      </w:r>
      <w:r>
        <w:rPr>
          <w:i/>
          <w:iCs/>
        </w:rPr>
        <w:t>1995</w:t>
      </w:r>
      <w:r>
        <w:t>.</w:t>
      </w:r>
    </w:p>
    <w:p w14:paraId="761D40EF" w14:textId="77777777" w:rsidR="00256410" w:rsidRDefault="00256410" w:rsidP="00256410">
      <w:pPr>
        <w:pStyle w:val="BodyText"/>
        <w:kinsoku w:val="0"/>
        <w:overflowPunct w:val="0"/>
        <w:spacing w:before="11"/>
        <w:ind w:left="0" w:firstLine="0"/>
      </w:pPr>
    </w:p>
    <w:p w14:paraId="5B50FBBF" w14:textId="77777777" w:rsidR="00256410" w:rsidRDefault="00256410" w:rsidP="00256410">
      <w:pPr>
        <w:pStyle w:val="Heading2"/>
        <w:numPr>
          <w:ilvl w:val="1"/>
          <w:numId w:val="24"/>
        </w:numPr>
        <w:tabs>
          <w:tab w:val="left" w:pos="881"/>
        </w:tabs>
        <w:kinsoku w:val="0"/>
        <w:overflowPunct w:val="0"/>
        <w:ind w:right="163"/>
        <w:rPr>
          <w:b w:val="0"/>
          <w:bCs w:val="0"/>
        </w:rPr>
      </w:pPr>
      <w:bookmarkStart w:id="2" w:name="_Toc42000402"/>
      <w:r>
        <w:t>Commencement</w:t>
      </w:r>
      <w:bookmarkEnd w:id="2"/>
    </w:p>
    <w:p w14:paraId="4CD6B005" w14:textId="77777777" w:rsidR="00256410" w:rsidRDefault="00256410" w:rsidP="00256410">
      <w:pPr>
        <w:pStyle w:val="BodyText"/>
        <w:kinsoku w:val="0"/>
        <w:overflowPunct w:val="0"/>
        <w:spacing w:before="10"/>
        <w:ind w:left="0" w:firstLine="0"/>
        <w:rPr>
          <w:b/>
          <w:bCs/>
        </w:rPr>
      </w:pPr>
    </w:p>
    <w:p w14:paraId="632B7D4A" w14:textId="77777777" w:rsidR="00256410" w:rsidRDefault="00256410" w:rsidP="00256410">
      <w:pPr>
        <w:pStyle w:val="BodyText"/>
        <w:kinsoku w:val="0"/>
        <w:overflowPunct w:val="0"/>
        <w:spacing w:line="247" w:lineRule="auto"/>
        <w:ind w:left="880" w:right="157" w:firstLine="0"/>
      </w:pPr>
      <w:r>
        <w:t>These</w:t>
      </w:r>
      <w:r>
        <w:rPr>
          <w:spacing w:val="24"/>
        </w:rPr>
        <w:t xml:space="preserve"> </w:t>
      </w:r>
      <w:r>
        <w:t>rules</w:t>
      </w:r>
      <w:r>
        <w:rPr>
          <w:spacing w:val="25"/>
        </w:rPr>
        <w:t xml:space="preserve"> </w:t>
      </w:r>
      <w:r>
        <w:t>will</w:t>
      </w:r>
      <w:r>
        <w:rPr>
          <w:spacing w:val="25"/>
        </w:rPr>
        <w:t xml:space="preserve"> </w:t>
      </w:r>
      <w:r>
        <w:t>come</w:t>
      </w:r>
      <w:r>
        <w:rPr>
          <w:spacing w:val="24"/>
        </w:rPr>
        <w:t xml:space="preserve"> </w:t>
      </w:r>
      <w:r>
        <w:t>into</w:t>
      </w:r>
      <w:r>
        <w:rPr>
          <w:spacing w:val="25"/>
        </w:rPr>
        <w:t xml:space="preserve"> </w:t>
      </w:r>
      <w:r>
        <w:t>operation</w:t>
      </w:r>
      <w:r>
        <w:rPr>
          <w:spacing w:val="25"/>
        </w:rPr>
        <w:t xml:space="preserve"> </w:t>
      </w:r>
      <w:r>
        <w:t>on</w:t>
      </w:r>
      <w:r>
        <w:rPr>
          <w:spacing w:val="25"/>
        </w:rPr>
        <w:t xml:space="preserve"> </w:t>
      </w:r>
      <w:r>
        <w:t>the</w:t>
      </w:r>
      <w:r>
        <w:rPr>
          <w:spacing w:val="24"/>
        </w:rPr>
        <w:t xml:space="preserve"> </w:t>
      </w:r>
      <w:r>
        <w:t>day</w:t>
      </w:r>
      <w:r>
        <w:rPr>
          <w:spacing w:val="17"/>
        </w:rPr>
        <w:t xml:space="preserve"> </w:t>
      </w:r>
      <w:r>
        <w:t>on</w:t>
      </w:r>
      <w:r>
        <w:rPr>
          <w:spacing w:val="25"/>
        </w:rPr>
        <w:t xml:space="preserve"> </w:t>
      </w:r>
      <w:r>
        <w:t>which</w:t>
      </w:r>
      <w:r>
        <w:rPr>
          <w:spacing w:val="25"/>
        </w:rPr>
        <w:t xml:space="preserve"> </w:t>
      </w:r>
      <w:r>
        <w:t>they</w:t>
      </w:r>
      <w:r>
        <w:rPr>
          <w:spacing w:val="17"/>
        </w:rPr>
        <w:t xml:space="preserve"> </w:t>
      </w:r>
      <w:r>
        <w:t>are</w:t>
      </w:r>
      <w:r>
        <w:rPr>
          <w:spacing w:val="23"/>
        </w:rPr>
        <w:t xml:space="preserve"> </w:t>
      </w:r>
      <w:r>
        <w:t>published</w:t>
      </w:r>
      <w:r>
        <w:rPr>
          <w:spacing w:val="24"/>
        </w:rPr>
        <w:t xml:space="preserve"> </w:t>
      </w:r>
      <w:r>
        <w:t>in</w:t>
      </w:r>
      <w:r>
        <w:rPr>
          <w:spacing w:val="23"/>
        </w:rPr>
        <w:t xml:space="preserve"> </w:t>
      </w:r>
      <w:r>
        <w:t>the Government</w:t>
      </w:r>
      <w:r>
        <w:rPr>
          <w:spacing w:val="-6"/>
        </w:rPr>
        <w:t xml:space="preserve"> </w:t>
      </w:r>
      <w:r>
        <w:t>Gazette.</w:t>
      </w:r>
    </w:p>
    <w:p w14:paraId="1672790B" w14:textId="77777777" w:rsidR="00256410" w:rsidRDefault="00256410" w:rsidP="00256410">
      <w:pPr>
        <w:pStyle w:val="BodyText"/>
        <w:kinsoku w:val="0"/>
        <w:overflowPunct w:val="0"/>
        <w:ind w:left="0" w:firstLine="0"/>
        <w:rPr>
          <w:sz w:val="25"/>
          <w:szCs w:val="25"/>
        </w:rPr>
      </w:pPr>
    </w:p>
    <w:p w14:paraId="409A69D2" w14:textId="77777777" w:rsidR="00256410" w:rsidRDefault="00256410" w:rsidP="00256410">
      <w:pPr>
        <w:pStyle w:val="Heading2"/>
        <w:numPr>
          <w:ilvl w:val="1"/>
          <w:numId w:val="24"/>
        </w:numPr>
        <w:tabs>
          <w:tab w:val="left" w:pos="881"/>
        </w:tabs>
        <w:kinsoku w:val="0"/>
        <w:overflowPunct w:val="0"/>
        <w:ind w:right="163"/>
        <w:rPr>
          <w:b w:val="0"/>
          <w:bCs w:val="0"/>
        </w:rPr>
      </w:pPr>
      <w:bookmarkStart w:id="3" w:name="_Toc42000403"/>
      <w:r>
        <w:t>Interpretation</w:t>
      </w:r>
      <w:bookmarkEnd w:id="3"/>
    </w:p>
    <w:p w14:paraId="7EDA7A6C" w14:textId="77777777" w:rsidR="00256410" w:rsidRDefault="00256410" w:rsidP="00256410">
      <w:pPr>
        <w:pStyle w:val="BodyText"/>
        <w:kinsoku w:val="0"/>
        <w:overflowPunct w:val="0"/>
        <w:spacing w:before="10"/>
        <w:ind w:left="0" w:firstLine="0"/>
        <w:rPr>
          <w:b/>
          <w:bCs/>
        </w:rPr>
      </w:pPr>
    </w:p>
    <w:p w14:paraId="1E9778F9" w14:textId="77777777" w:rsidR="00256410" w:rsidRDefault="00256410" w:rsidP="00256410">
      <w:pPr>
        <w:pStyle w:val="BodyText"/>
        <w:kinsoku w:val="0"/>
        <w:overflowPunct w:val="0"/>
        <w:ind w:left="880" w:right="163" w:firstLine="0"/>
      </w:pPr>
      <w:r>
        <w:rPr>
          <w:spacing w:val="-3"/>
        </w:rPr>
        <w:t xml:space="preserve">In </w:t>
      </w:r>
      <w:r>
        <w:t>these rules</w:t>
      </w:r>
      <w:r>
        <w:rPr>
          <w:spacing w:val="-1"/>
        </w:rPr>
        <w:t xml:space="preserve"> </w:t>
      </w:r>
      <w:r>
        <w:t>-</w:t>
      </w:r>
    </w:p>
    <w:p w14:paraId="3408A620" w14:textId="77777777" w:rsidR="00256410" w:rsidRDefault="00256410" w:rsidP="00256410">
      <w:pPr>
        <w:pStyle w:val="BodyText"/>
        <w:kinsoku w:val="0"/>
        <w:overflowPunct w:val="0"/>
        <w:spacing w:before="8"/>
        <w:ind w:left="0" w:firstLine="0"/>
        <w:rPr>
          <w:sz w:val="25"/>
          <w:szCs w:val="25"/>
        </w:rPr>
      </w:pPr>
    </w:p>
    <w:p w14:paraId="4AD9DFE8" w14:textId="77777777" w:rsidR="00256410" w:rsidRDefault="00256410" w:rsidP="00256410">
      <w:pPr>
        <w:pStyle w:val="BodyText"/>
        <w:kinsoku w:val="0"/>
        <w:overflowPunct w:val="0"/>
        <w:spacing w:line="247" w:lineRule="auto"/>
        <w:ind w:left="868" w:right="163" w:firstLine="0"/>
      </w:pPr>
      <w:r>
        <w:rPr>
          <w:b/>
          <w:bCs/>
        </w:rPr>
        <w:t>applicant</w:t>
      </w:r>
      <w:r>
        <w:rPr>
          <w:b/>
          <w:bCs/>
          <w:spacing w:val="19"/>
        </w:rPr>
        <w:t xml:space="preserve"> </w:t>
      </w:r>
      <w:r>
        <w:t>includes</w:t>
      </w:r>
      <w:r>
        <w:rPr>
          <w:spacing w:val="19"/>
        </w:rPr>
        <w:t xml:space="preserve"> </w:t>
      </w:r>
      <w:r>
        <w:t>both</w:t>
      </w:r>
      <w:r>
        <w:rPr>
          <w:spacing w:val="19"/>
        </w:rPr>
        <w:t xml:space="preserve"> </w:t>
      </w:r>
      <w:r>
        <w:t>a</w:t>
      </w:r>
      <w:r>
        <w:rPr>
          <w:spacing w:val="18"/>
        </w:rPr>
        <w:t xml:space="preserve"> </w:t>
      </w:r>
      <w:r>
        <w:t>person</w:t>
      </w:r>
      <w:r>
        <w:rPr>
          <w:spacing w:val="18"/>
        </w:rPr>
        <w:t xml:space="preserve"> </w:t>
      </w:r>
      <w:r>
        <w:t>applying</w:t>
      </w:r>
      <w:r>
        <w:rPr>
          <w:spacing w:val="17"/>
        </w:rPr>
        <w:t xml:space="preserve"> </w:t>
      </w:r>
      <w:r>
        <w:t>for</w:t>
      </w:r>
      <w:r>
        <w:rPr>
          <w:spacing w:val="17"/>
        </w:rPr>
        <w:t xml:space="preserve"> </w:t>
      </w:r>
      <w:r>
        <w:t>a</w:t>
      </w:r>
      <w:r>
        <w:rPr>
          <w:spacing w:val="18"/>
        </w:rPr>
        <w:t xml:space="preserve"> </w:t>
      </w:r>
      <w:r>
        <w:t>native</w:t>
      </w:r>
      <w:r>
        <w:rPr>
          <w:spacing w:val="18"/>
        </w:rPr>
        <w:t xml:space="preserve"> </w:t>
      </w:r>
      <w:r>
        <w:t>title</w:t>
      </w:r>
      <w:r>
        <w:rPr>
          <w:spacing w:val="18"/>
        </w:rPr>
        <w:t xml:space="preserve"> </w:t>
      </w:r>
      <w:r>
        <w:t>declaration</w:t>
      </w:r>
      <w:r>
        <w:rPr>
          <w:spacing w:val="19"/>
        </w:rPr>
        <w:t xml:space="preserve"> </w:t>
      </w:r>
      <w:r>
        <w:t>and</w:t>
      </w:r>
      <w:r>
        <w:rPr>
          <w:spacing w:val="19"/>
        </w:rPr>
        <w:t xml:space="preserve"> </w:t>
      </w:r>
      <w:r>
        <w:t>a</w:t>
      </w:r>
      <w:r>
        <w:rPr>
          <w:spacing w:val="18"/>
        </w:rPr>
        <w:t xml:space="preserve"> </w:t>
      </w:r>
      <w:r>
        <w:t>person claiming compensation under the State Native Title</w:t>
      </w:r>
      <w:r>
        <w:rPr>
          <w:spacing w:val="-16"/>
        </w:rPr>
        <w:t xml:space="preserve"> </w:t>
      </w:r>
      <w:r>
        <w:t>Act;</w:t>
      </w:r>
    </w:p>
    <w:p w14:paraId="236FAFA9" w14:textId="77777777" w:rsidR="00256410" w:rsidRDefault="00256410" w:rsidP="00256410">
      <w:pPr>
        <w:pStyle w:val="BodyText"/>
        <w:kinsoku w:val="0"/>
        <w:overflowPunct w:val="0"/>
        <w:spacing w:before="11"/>
        <w:ind w:left="0" w:firstLine="0"/>
      </w:pPr>
    </w:p>
    <w:p w14:paraId="0EB29AD9" w14:textId="77777777" w:rsidR="00256410" w:rsidRDefault="00256410" w:rsidP="00256410">
      <w:pPr>
        <w:pStyle w:val="BodyText"/>
        <w:kinsoku w:val="0"/>
        <w:overflowPunct w:val="0"/>
        <w:ind w:left="880" w:right="163" w:firstLine="0"/>
      </w:pPr>
      <w:r>
        <w:rPr>
          <w:b/>
          <w:bCs/>
        </w:rPr>
        <w:t xml:space="preserve">Court </w:t>
      </w:r>
      <w:r>
        <w:t>means the Environment, Resources and Development</w:t>
      </w:r>
      <w:r>
        <w:rPr>
          <w:spacing w:val="-14"/>
        </w:rPr>
        <w:t xml:space="preserve"> </w:t>
      </w:r>
      <w:r>
        <w:t>Court;</w:t>
      </w:r>
    </w:p>
    <w:p w14:paraId="74EB3000" w14:textId="77777777" w:rsidR="00256410" w:rsidRDefault="00256410" w:rsidP="00256410">
      <w:pPr>
        <w:pStyle w:val="BodyText"/>
        <w:kinsoku w:val="0"/>
        <w:overflowPunct w:val="0"/>
        <w:spacing w:before="8"/>
        <w:ind w:left="0" w:firstLine="0"/>
        <w:rPr>
          <w:sz w:val="25"/>
          <w:szCs w:val="25"/>
        </w:rPr>
      </w:pPr>
    </w:p>
    <w:p w14:paraId="7D9D608A" w14:textId="77777777" w:rsidR="00256410" w:rsidRDefault="00256410" w:rsidP="00256410">
      <w:pPr>
        <w:pStyle w:val="BodyText"/>
        <w:kinsoku w:val="0"/>
        <w:overflowPunct w:val="0"/>
        <w:spacing w:line="247" w:lineRule="auto"/>
        <w:ind w:left="880" w:right="163" w:firstLine="0"/>
      </w:pPr>
      <w:r>
        <w:rPr>
          <w:b/>
          <w:bCs/>
        </w:rPr>
        <w:t xml:space="preserve">expedited procedure </w:t>
      </w:r>
      <w:r>
        <w:t>means a procedure under an Act for obtaining a</w:t>
      </w:r>
      <w:r>
        <w:rPr>
          <w:spacing w:val="18"/>
        </w:rPr>
        <w:t xml:space="preserve"> </w:t>
      </w:r>
      <w:r>
        <w:t>summary determination of the Court authorising operations on native title land that</w:t>
      </w:r>
      <w:r>
        <w:rPr>
          <w:spacing w:val="-13"/>
        </w:rPr>
        <w:t xml:space="preserve"> </w:t>
      </w:r>
      <w:r>
        <w:t>-</w:t>
      </w:r>
    </w:p>
    <w:p w14:paraId="198D87BE" w14:textId="77777777" w:rsidR="00256410" w:rsidRDefault="00256410" w:rsidP="00256410">
      <w:pPr>
        <w:pStyle w:val="BodyText"/>
        <w:kinsoku w:val="0"/>
        <w:overflowPunct w:val="0"/>
        <w:spacing w:before="6"/>
        <w:ind w:left="0" w:firstLine="0"/>
        <w:rPr>
          <w:sz w:val="32"/>
          <w:szCs w:val="32"/>
        </w:rPr>
      </w:pPr>
    </w:p>
    <w:p w14:paraId="659D565E" w14:textId="77777777" w:rsidR="00256410" w:rsidRDefault="00256410" w:rsidP="00256410">
      <w:pPr>
        <w:pStyle w:val="ListParagraph"/>
        <w:numPr>
          <w:ilvl w:val="2"/>
          <w:numId w:val="24"/>
        </w:numPr>
        <w:tabs>
          <w:tab w:val="left" w:pos="1421"/>
        </w:tabs>
        <w:kinsoku w:val="0"/>
        <w:overflowPunct w:val="0"/>
        <w:spacing w:line="247" w:lineRule="auto"/>
        <w:ind w:right="163"/>
      </w:pPr>
      <w:r>
        <w:t>will not directly interfere with the community life of the holders of native title</w:t>
      </w:r>
      <w:r>
        <w:rPr>
          <w:spacing w:val="2"/>
        </w:rPr>
        <w:t xml:space="preserve"> </w:t>
      </w:r>
      <w:r>
        <w:t>in the land on which the operations are to be carried out;</w:t>
      </w:r>
      <w:r>
        <w:rPr>
          <w:spacing w:val="-7"/>
        </w:rPr>
        <w:t xml:space="preserve"> </w:t>
      </w:r>
      <w:r>
        <w:t>and</w:t>
      </w:r>
    </w:p>
    <w:p w14:paraId="600745E3" w14:textId="77777777" w:rsidR="00256410" w:rsidRDefault="00256410" w:rsidP="00256410">
      <w:pPr>
        <w:pStyle w:val="ListParagraph"/>
        <w:numPr>
          <w:ilvl w:val="2"/>
          <w:numId w:val="24"/>
        </w:numPr>
        <w:tabs>
          <w:tab w:val="left" w:pos="1421"/>
        </w:tabs>
        <w:kinsoku w:val="0"/>
        <w:overflowPunct w:val="0"/>
        <w:spacing w:before="181" w:line="247" w:lineRule="auto"/>
        <w:ind w:right="161"/>
        <w:jc w:val="both"/>
      </w:pPr>
      <w:r>
        <w:t>will not interfere with areas or sites of particular significance, in</w:t>
      </w:r>
      <w:r>
        <w:rPr>
          <w:spacing w:val="32"/>
        </w:rPr>
        <w:t xml:space="preserve"> </w:t>
      </w:r>
      <w:r>
        <w:t>accordance with</w:t>
      </w:r>
      <w:r>
        <w:rPr>
          <w:spacing w:val="52"/>
        </w:rPr>
        <w:t xml:space="preserve"> </w:t>
      </w:r>
      <w:r>
        <w:t>their</w:t>
      </w:r>
      <w:r>
        <w:rPr>
          <w:spacing w:val="50"/>
        </w:rPr>
        <w:t xml:space="preserve"> </w:t>
      </w:r>
      <w:r>
        <w:t>traditions,</w:t>
      </w:r>
      <w:r>
        <w:rPr>
          <w:spacing w:val="52"/>
        </w:rPr>
        <w:t xml:space="preserve"> </w:t>
      </w:r>
      <w:r>
        <w:t>to</w:t>
      </w:r>
      <w:r>
        <w:rPr>
          <w:spacing w:val="52"/>
        </w:rPr>
        <w:t xml:space="preserve"> </w:t>
      </w:r>
      <w:r>
        <w:t>the</w:t>
      </w:r>
      <w:r>
        <w:rPr>
          <w:spacing w:val="51"/>
        </w:rPr>
        <w:t xml:space="preserve"> </w:t>
      </w:r>
      <w:r>
        <w:t>holders</w:t>
      </w:r>
      <w:r>
        <w:rPr>
          <w:spacing w:val="51"/>
        </w:rPr>
        <w:t xml:space="preserve"> </w:t>
      </w:r>
      <w:r>
        <w:t>of</w:t>
      </w:r>
      <w:r>
        <w:rPr>
          <w:spacing w:val="50"/>
        </w:rPr>
        <w:t xml:space="preserve"> </w:t>
      </w:r>
      <w:r>
        <w:t>native</w:t>
      </w:r>
      <w:r>
        <w:rPr>
          <w:spacing w:val="50"/>
        </w:rPr>
        <w:t xml:space="preserve"> </w:t>
      </w:r>
      <w:r>
        <w:t>title</w:t>
      </w:r>
      <w:r>
        <w:rPr>
          <w:spacing w:val="50"/>
        </w:rPr>
        <w:t xml:space="preserve"> </w:t>
      </w:r>
      <w:r>
        <w:t>in</w:t>
      </w:r>
      <w:r>
        <w:rPr>
          <w:spacing w:val="52"/>
        </w:rPr>
        <w:t xml:space="preserve"> </w:t>
      </w:r>
      <w:r>
        <w:t>the</w:t>
      </w:r>
      <w:r>
        <w:rPr>
          <w:spacing w:val="51"/>
        </w:rPr>
        <w:t xml:space="preserve"> </w:t>
      </w:r>
      <w:r>
        <w:t>land</w:t>
      </w:r>
      <w:r>
        <w:rPr>
          <w:spacing w:val="51"/>
        </w:rPr>
        <w:t xml:space="preserve"> </w:t>
      </w:r>
      <w:r>
        <w:t>on</w:t>
      </w:r>
      <w:r>
        <w:rPr>
          <w:spacing w:val="51"/>
        </w:rPr>
        <w:t xml:space="preserve"> </w:t>
      </w:r>
      <w:r>
        <w:t>which</w:t>
      </w:r>
      <w:r>
        <w:rPr>
          <w:spacing w:val="51"/>
        </w:rPr>
        <w:t xml:space="preserve"> </w:t>
      </w:r>
      <w:r>
        <w:t>the operations are to be carried out;</w:t>
      </w:r>
      <w:r>
        <w:rPr>
          <w:spacing w:val="-3"/>
        </w:rPr>
        <w:t xml:space="preserve"> </w:t>
      </w:r>
      <w:r>
        <w:t>and</w:t>
      </w:r>
    </w:p>
    <w:p w14:paraId="12110B55" w14:textId="77777777" w:rsidR="00256410" w:rsidRDefault="00256410" w:rsidP="00256410">
      <w:pPr>
        <w:pStyle w:val="ListParagraph"/>
        <w:numPr>
          <w:ilvl w:val="2"/>
          <w:numId w:val="24"/>
        </w:numPr>
        <w:tabs>
          <w:tab w:val="left" w:pos="1421"/>
        </w:tabs>
        <w:kinsoku w:val="0"/>
        <w:overflowPunct w:val="0"/>
        <w:spacing w:before="181" w:line="247" w:lineRule="auto"/>
        <w:ind w:right="163"/>
      </w:pPr>
      <w:r>
        <w:t>will not involve major disturbance to the land on which the operations are to</w:t>
      </w:r>
      <w:r>
        <w:rPr>
          <w:spacing w:val="9"/>
        </w:rPr>
        <w:t xml:space="preserve"> </w:t>
      </w:r>
      <w:r>
        <w:t>be carried</w:t>
      </w:r>
      <w:r>
        <w:rPr>
          <w:spacing w:val="-1"/>
        </w:rPr>
        <w:t xml:space="preserve"> </w:t>
      </w:r>
      <w:r>
        <w:t>out;</w:t>
      </w:r>
    </w:p>
    <w:p w14:paraId="32EC64A4" w14:textId="77777777" w:rsidR="00256410" w:rsidRDefault="00256410" w:rsidP="00256410">
      <w:pPr>
        <w:pStyle w:val="BodyText"/>
        <w:kinsoku w:val="0"/>
        <w:overflowPunct w:val="0"/>
        <w:spacing w:before="11"/>
        <w:ind w:left="0" w:firstLine="0"/>
        <w:rPr>
          <w:sz w:val="32"/>
          <w:szCs w:val="32"/>
        </w:rPr>
      </w:pPr>
    </w:p>
    <w:p w14:paraId="31DDBA3A" w14:textId="77777777" w:rsidR="00256410" w:rsidRDefault="00256410" w:rsidP="00256410">
      <w:pPr>
        <w:pStyle w:val="BodyText"/>
        <w:kinsoku w:val="0"/>
        <w:overflowPunct w:val="0"/>
        <w:ind w:left="880" w:right="163" w:firstLine="0"/>
      </w:pPr>
      <w:r>
        <w:rPr>
          <w:b/>
          <w:bCs/>
        </w:rPr>
        <w:t xml:space="preserve">Judge </w:t>
      </w:r>
      <w:r>
        <w:t>means a Judge of the</w:t>
      </w:r>
      <w:r>
        <w:rPr>
          <w:spacing w:val="-8"/>
        </w:rPr>
        <w:t xml:space="preserve"> </w:t>
      </w:r>
      <w:r>
        <w:t>Court;</w:t>
      </w:r>
    </w:p>
    <w:p w14:paraId="223E03F6" w14:textId="77777777" w:rsidR="00256410" w:rsidRDefault="00256410" w:rsidP="00256410">
      <w:pPr>
        <w:pStyle w:val="BodyText"/>
        <w:kinsoku w:val="0"/>
        <w:overflowPunct w:val="0"/>
        <w:spacing w:before="8"/>
        <w:ind w:left="0" w:firstLine="0"/>
        <w:rPr>
          <w:sz w:val="25"/>
          <w:szCs w:val="25"/>
        </w:rPr>
      </w:pPr>
    </w:p>
    <w:p w14:paraId="402AB362" w14:textId="14283CFD" w:rsidR="00256410" w:rsidRDefault="00256410" w:rsidP="00256410">
      <w:pPr>
        <w:pStyle w:val="BodyText"/>
        <w:kinsoku w:val="0"/>
        <w:overflowPunct w:val="0"/>
        <w:ind w:left="880" w:right="163" w:firstLine="0"/>
      </w:pPr>
      <w:r>
        <w:rPr>
          <w:b/>
          <w:bCs/>
        </w:rPr>
        <w:t xml:space="preserve">Associate Judge </w:t>
      </w:r>
      <w:r>
        <w:t>means an Associate Judge of the</w:t>
      </w:r>
      <w:r>
        <w:rPr>
          <w:spacing w:val="-11"/>
        </w:rPr>
        <w:t xml:space="preserve"> </w:t>
      </w:r>
      <w:r>
        <w:t>Court;</w:t>
      </w:r>
    </w:p>
    <w:p w14:paraId="4130873A" w14:textId="77777777" w:rsidR="00256410" w:rsidRDefault="00256410" w:rsidP="00256410">
      <w:pPr>
        <w:pStyle w:val="BodyText"/>
        <w:kinsoku w:val="0"/>
        <w:overflowPunct w:val="0"/>
        <w:spacing w:before="8"/>
        <w:ind w:left="0" w:firstLine="0"/>
        <w:rPr>
          <w:sz w:val="25"/>
          <w:szCs w:val="25"/>
        </w:rPr>
      </w:pPr>
    </w:p>
    <w:p w14:paraId="7DC080A0" w14:textId="77777777" w:rsidR="00256410" w:rsidRDefault="00256410" w:rsidP="00256410">
      <w:pPr>
        <w:pStyle w:val="BodyText"/>
        <w:kinsoku w:val="0"/>
        <w:overflowPunct w:val="0"/>
        <w:spacing w:line="247" w:lineRule="auto"/>
        <w:ind w:left="880" w:right="163" w:firstLine="0"/>
      </w:pPr>
      <w:r>
        <w:rPr>
          <w:b/>
          <w:bCs/>
        </w:rPr>
        <w:t xml:space="preserve">native title agreement </w:t>
      </w:r>
      <w:r>
        <w:t>means an agreement made under an Act authorising a</w:t>
      </w:r>
      <w:r>
        <w:rPr>
          <w:spacing w:val="45"/>
        </w:rPr>
        <w:t xml:space="preserve"> </w:t>
      </w:r>
      <w:r>
        <w:t>person to enter native title land and carry out operations on the</w:t>
      </w:r>
      <w:r>
        <w:rPr>
          <w:spacing w:val="-24"/>
        </w:rPr>
        <w:t xml:space="preserve"> </w:t>
      </w:r>
      <w:r>
        <w:t>land;</w:t>
      </w:r>
    </w:p>
    <w:p w14:paraId="5D13820B" w14:textId="77777777" w:rsidR="00256410" w:rsidRDefault="00256410" w:rsidP="00256410">
      <w:pPr>
        <w:pStyle w:val="BodyText"/>
        <w:kinsoku w:val="0"/>
        <w:overflowPunct w:val="0"/>
        <w:spacing w:before="6"/>
        <w:ind w:left="0" w:firstLine="0"/>
      </w:pPr>
    </w:p>
    <w:p w14:paraId="5070CD04" w14:textId="77777777" w:rsidR="00256410" w:rsidRDefault="00256410" w:rsidP="00256410">
      <w:pPr>
        <w:pStyle w:val="BodyText"/>
        <w:kinsoku w:val="0"/>
        <w:overflowPunct w:val="0"/>
        <w:ind w:left="880" w:right="163" w:firstLine="0"/>
        <w:rPr>
          <w:sz w:val="22"/>
          <w:szCs w:val="22"/>
        </w:rPr>
      </w:pPr>
      <w:r>
        <w:rPr>
          <w:i/>
          <w:iCs/>
          <w:sz w:val="22"/>
          <w:szCs w:val="22"/>
        </w:rPr>
        <w:t>Example</w:t>
      </w:r>
      <w:r>
        <w:rPr>
          <w:i/>
          <w:iCs/>
          <w:spacing w:val="1"/>
          <w:sz w:val="22"/>
          <w:szCs w:val="22"/>
        </w:rPr>
        <w:t xml:space="preserve"> </w:t>
      </w:r>
      <w:r>
        <w:rPr>
          <w:i/>
          <w:iCs/>
          <w:sz w:val="22"/>
          <w:szCs w:val="22"/>
        </w:rPr>
        <w:t>-</w:t>
      </w:r>
    </w:p>
    <w:p w14:paraId="1275F74F" w14:textId="77777777" w:rsidR="00256410" w:rsidRDefault="00256410" w:rsidP="00256410">
      <w:pPr>
        <w:pStyle w:val="ListParagraph"/>
        <w:numPr>
          <w:ilvl w:val="0"/>
          <w:numId w:val="23"/>
        </w:numPr>
        <w:tabs>
          <w:tab w:val="left" w:pos="1438"/>
        </w:tabs>
        <w:kinsoku w:val="0"/>
        <w:overflowPunct w:val="0"/>
        <w:spacing w:before="5"/>
        <w:ind w:right="163" w:hanging="552"/>
        <w:rPr>
          <w:sz w:val="22"/>
          <w:szCs w:val="22"/>
        </w:rPr>
      </w:pPr>
      <w:r>
        <w:rPr>
          <w:sz w:val="22"/>
          <w:szCs w:val="22"/>
        </w:rPr>
        <w:t>a</w:t>
      </w:r>
      <w:r>
        <w:rPr>
          <w:spacing w:val="14"/>
          <w:sz w:val="22"/>
          <w:szCs w:val="22"/>
        </w:rPr>
        <w:t xml:space="preserve"> </w:t>
      </w:r>
      <w:r>
        <w:rPr>
          <w:sz w:val="22"/>
          <w:szCs w:val="22"/>
        </w:rPr>
        <w:t>native</w:t>
      </w:r>
      <w:r>
        <w:rPr>
          <w:spacing w:val="14"/>
          <w:sz w:val="22"/>
          <w:szCs w:val="22"/>
        </w:rPr>
        <w:t xml:space="preserve"> </w:t>
      </w:r>
      <w:r>
        <w:rPr>
          <w:sz w:val="22"/>
          <w:szCs w:val="22"/>
        </w:rPr>
        <w:t>title</w:t>
      </w:r>
      <w:r>
        <w:rPr>
          <w:spacing w:val="14"/>
          <w:sz w:val="22"/>
          <w:szCs w:val="22"/>
        </w:rPr>
        <w:t xml:space="preserve"> </w:t>
      </w:r>
      <w:r>
        <w:rPr>
          <w:sz w:val="22"/>
          <w:szCs w:val="22"/>
        </w:rPr>
        <w:t>mining</w:t>
      </w:r>
      <w:r>
        <w:rPr>
          <w:spacing w:val="11"/>
          <w:sz w:val="22"/>
          <w:szCs w:val="22"/>
        </w:rPr>
        <w:t xml:space="preserve"> </w:t>
      </w:r>
      <w:r>
        <w:rPr>
          <w:sz w:val="22"/>
          <w:szCs w:val="22"/>
        </w:rPr>
        <w:t>agreement</w:t>
      </w:r>
      <w:r>
        <w:rPr>
          <w:spacing w:val="15"/>
          <w:sz w:val="22"/>
          <w:szCs w:val="22"/>
        </w:rPr>
        <w:t xml:space="preserve"> </w:t>
      </w:r>
      <w:r>
        <w:rPr>
          <w:sz w:val="22"/>
          <w:szCs w:val="22"/>
        </w:rPr>
        <w:t>under</w:t>
      </w:r>
      <w:r>
        <w:rPr>
          <w:spacing w:val="15"/>
          <w:sz w:val="22"/>
          <w:szCs w:val="22"/>
        </w:rPr>
        <w:t xml:space="preserve"> </w:t>
      </w:r>
      <w:r>
        <w:rPr>
          <w:sz w:val="22"/>
          <w:szCs w:val="22"/>
        </w:rPr>
        <w:t>Part</w:t>
      </w:r>
      <w:r>
        <w:rPr>
          <w:spacing w:val="15"/>
          <w:sz w:val="22"/>
          <w:szCs w:val="22"/>
        </w:rPr>
        <w:t xml:space="preserve"> </w:t>
      </w:r>
      <w:r>
        <w:rPr>
          <w:sz w:val="22"/>
          <w:szCs w:val="22"/>
        </w:rPr>
        <w:t>9B</w:t>
      </w:r>
      <w:r>
        <w:rPr>
          <w:spacing w:val="13"/>
          <w:sz w:val="22"/>
          <w:szCs w:val="22"/>
        </w:rPr>
        <w:t xml:space="preserve"> </w:t>
      </w:r>
      <w:r>
        <w:rPr>
          <w:sz w:val="22"/>
          <w:szCs w:val="22"/>
        </w:rPr>
        <w:t>of</w:t>
      </w:r>
      <w:r>
        <w:rPr>
          <w:spacing w:val="15"/>
          <w:sz w:val="22"/>
          <w:szCs w:val="22"/>
        </w:rPr>
        <w:t xml:space="preserve"> </w:t>
      </w:r>
      <w:r>
        <w:rPr>
          <w:sz w:val="22"/>
          <w:szCs w:val="22"/>
        </w:rPr>
        <w:t>the</w:t>
      </w:r>
      <w:r>
        <w:rPr>
          <w:spacing w:val="20"/>
          <w:sz w:val="22"/>
          <w:szCs w:val="22"/>
        </w:rPr>
        <w:t xml:space="preserve"> </w:t>
      </w:r>
      <w:r>
        <w:rPr>
          <w:i/>
          <w:iCs/>
          <w:sz w:val="22"/>
          <w:szCs w:val="22"/>
        </w:rPr>
        <w:t>Mining</w:t>
      </w:r>
      <w:r>
        <w:rPr>
          <w:i/>
          <w:iCs/>
          <w:spacing w:val="11"/>
          <w:sz w:val="22"/>
          <w:szCs w:val="22"/>
        </w:rPr>
        <w:t xml:space="preserve"> </w:t>
      </w:r>
      <w:r>
        <w:rPr>
          <w:i/>
          <w:iCs/>
          <w:sz w:val="22"/>
          <w:szCs w:val="22"/>
        </w:rPr>
        <w:t>Act</w:t>
      </w:r>
      <w:r>
        <w:rPr>
          <w:i/>
          <w:iCs/>
          <w:spacing w:val="12"/>
          <w:sz w:val="22"/>
          <w:szCs w:val="22"/>
        </w:rPr>
        <w:t xml:space="preserve"> </w:t>
      </w:r>
      <w:r>
        <w:rPr>
          <w:i/>
          <w:iCs/>
          <w:sz w:val="22"/>
          <w:szCs w:val="22"/>
        </w:rPr>
        <w:t>1971</w:t>
      </w:r>
      <w:r>
        <w:rPr>
          <w:i/>
          <w:iCs/>
          <w:spacing w:val="14"/>
          <w:sz w:val="22"/>
          <w:szCs w:val="22"/>
        </w:rPr>
        <w:t xml:space="preserve"> </w:t>
      </w:r>
      <w:r>
        <w:rPr>
          <w:sz w:val="22"/>
          <w:szCs w:val="22"/>
        </w:rPr>
        <w:t>or</w:t>
      </w:r>
      <w:r>
        <w:rPr>
          <w:spacing w:val="12"/>
          <w:sz w:val="22"/>
          <w:szCs w:val="22"/>
        </w:rPr>
        <w:t xml:space="preserve"> </w:t>
      </w:r>
      <w:r>
        <w:rPr>
          <w:sz w:val="22"/>
          <w:szCs w:val="22"/>
        </w:rPr>
        <w:t>Part</w:t>
      </w:r>
      <w:r>
        <w:rPr>
          <w:spacing w:val="12"/>
          <w:sz w:val="22"/>
          <w:szCs w:val="22"/>
        </w:rPr>
        <w:t xml:space="preserve"> </w:t>
      </w:r>
      <w:r>
        <w:rPr>
          <w:sz w:val="22"/>
          <w:szCs w:val="22"/>
        </w:rPr>
        <w:t>7</w:t>
      </w:r>
      <w:r>
        <w:rPr>
          <w:spacing w:val="11"/>
          <w:sz w:val="22"/>
          <w:szCs w:val="22"/>
        </w:rPr>
        <w:t xml:space="preserve"> </w:t>
      </w:r>
      <w:r>
        <w:rPr>
          <w:sz w:val="22"/>
          <w:szCs w:val="22"/>
        </w:rPr>
        <w:t>of</w:t>
      </w:r>
      <w:r>
        <w:rPr>
          <w:spacing w:val="12"/>
          <w:sz w:val="22"/>
          <w:szCs w:val="22"/>
        </w:rPr>
        <w:t xml:space="preserve"> </w:t>
      </w:r>
      <w:r>
        <w:rPr>
          <w:sz w:val="22"/>
          <w:szCs w:val="22"/>
        </w:rPr>
        <w:t>the</w:t>
      </w:r>
    </w:p>
    <w:p w14:paraId="529D57E8" w14:textId="77777777" w:rsidR="00256410" w:rsidRDefault="00256410" w:rsidP="00256410">
      <w:pPr>
        <w:pStyle w:val="BodyText"/>
        <w:kinsoku w:val="0"/>
        <w:overflowPunct w:val="0"/>
        <w:spacing w:before="5"/>
        <w:ind w:left="0" w:right="4425" w:firstLine="0"/>
        <w:jc w:val="center"/>
        <w:rPr>
          <w:sz w:val="22"/>
          <w:szCs w:val="22"/>
        </w:rPr>
      </w:pPr>
      <w:r>
        <w:rPr>
          <w:i/>
          <w:iCs/>
          <w:sz w:val="22"/>
          <w:szCs w:val="22"/>
        </w:rPr>
        <w:t>Opal Mining Act</w:t>
      </w:r>
      <w:r>
        <w:rPr>
          <w:i/>
          <w:iCs/>
          <w:spacing w:val="6"/>
          <w:sz w:val="22"/>
          <w:szCs w:val="22"/>
        </w:rPr>
        <w:t xml:space="preserve"> </w:t>
      </w:r>
      <w:r>
        <w:rPr>
          <w:i/>
          <w:iCs/>
          <w:sz w:val="22"/>
          <w:szCs w:val="22"/>
        </w:rPr>
        <w:t>1995</w:t>
      </w:r>
      <w:r>
        <w:rPr>
          <w:sz w:val="22"/>
          <w:szCs w:val="22"/>
        </w:rPr>
        <w:t>;</w:t>
      </w:r>
    </w:p>
    <w:p w14:paraId="794240AF" w14:textId="77777777" w:rsidR="00256410" w:rsidRDefault="00256410" w:rsidP="00256410">
      <w:pPr>
        <w:pStyle w:val="BodyText"/>
        <w:kinsoku w:val="0"/>
        <w:overflowPunct w:val="0"/>
        <w:spacing w:before="5"/>
        <w:ind w:left="0" w:right="4425" w:firstLine="0"/>
        <w:jc w:val="center"/>
        <w:rPr>
          <w:sz w:val="22"/>
          <w:szCs w:val="22"/>
        </w:rPr>
        <w:sectPr w:rsidR="00256410">
          <w:pgSz w:w="11910" w:h="16840"/>
          <w:pgMar w:top="980" w:right="1280" w:bottom="280" w:left="1280" w:header="735" w:footer="0" w:gutter="0"/>
          <w:cols w:space="720"/>
          <w:noEndnote/>
        </w:sectPr>
      </w:pPr>
    </w:p>
    <w:p w14:paraId="7DB87EDE" w14:textId="77777777" w:rsidR="00256410" w:rsidRDefault="00256410" w:rsidP="00256410">
      <w:pPr>
        <w:pStyle w:val="BodyText"/>
        <w:kinsoku w:val="0"/>
        <w:overflowPunct w:val="0"/>
        <w:spacing w:before="9"/>
        <w:ind w:left="0" w:firstLine="0"/>
        <w:rPr>
          <w:sz w:val="14"/>
          <w:szCs w:val="14"/>
        </w:rPr>
      </w:pPr>
    </w:p>
    <w:p w14:paraId="29E8103F" w14:textId="77777777" w:rsidR="00256410" w:rsidRDefault="00256410" w:rsidP="00256410">
      <w:pPr>
        <w:pStyle w:val="BodyText"/>
        <w:kinsoku w:val="0"/>
        <w:overflowPunct w:val="0"/>
        <w:spacing w:before="69" w:line="247" w:lineRule="auto"/>
        <w:ind w:left="868" w:right="157" w:firstLine="0"/>
      </w:pPr>
      <w:r>
        <w:rPr>
          <w:b/>
          <w:bCs/>
        </w:rPr>
        <w:t>native</w:t>
      </w:r>
      <w:r>
        <w:rPr>
          <w:b/>
          <w:bCs/>
          <w:spacing w:val="30"/>
        </w:rPr>
        <w:t xml:space="preserve"> </w:t>
      </w:r>
      <w:r>
        <w:rPr>
          <w:b/>
          <w:bCs/>
        </w:rPr>
        <w:t>title</w:t>
      </w:r>
      <w:r>
        <w:rPr>
          <w:b/>
          <w:bCs/>
          <w:spacing w:val="30"/>
        </w:rPr>
        <w:t xml:space="preserve"> </w:t>
      </w:r>
      <w:r>
        <w:rPr>
          <w:b/>
          <w:bCs/>
        </w:rPr>
        <w:t>determination</w:t>
      </w:r>
      <w:r>
        <w:rPr>
          <w:b/>
          <w:bCs/>
          <w:spacing w:val="34"/>
        </w:rPr>
        <w:t xml:space="preserve"> </w:t>
      </w:r>
      <w:r>
        <w:t>means</w:t>
      </w:r>
      <w:r>
        <w:rPr>
          <w:spacing w:val="31"/>
        </w:rPr>
        <w:t xml:space="preserve"> </w:t>
      </w:r>
      <w:r>
        <w:t>a</w:t>
      </w:r>
      <w:r>
        <w:rPr>
          <w:spacing w:val="30"/>
        </w:rPr>
        <w:t xml:space="preserve"> </w:t>
      </w:r>
      <w:r>
        <w:t>determination</w:t>
      </w:r>
      <w:r>
        <w:rPr>
          <w:spacing w:val="31"/>
        </w:rPr>
        <w:t xml:space="preserve"> </w:t>
      </w:r>
      <w:r>
        <w:t>of</w:t>
      </w:r>
      <w:r>
        <w:rPr>
          <w:spacing w:val="30"/>
        </w:rPr>
        <w:t xml:space="preserve"> </w:t>
      </w:r>
      <w:r>
        <w:t>the</w:t>
      </w:r>
      <w:r>
        <w:rPr>
          <w:spacing w:val="30"/>
        </w:rPr>
        <w:t xml:space="preserve"> </w:t>
      </w:r>
      <w:r>
        <w:t>Court</w:t>
      </w:r>
      <w:r>
        <w:rPr>
          <w:spacing w:val="31"/>
        </w:rPr>
        <w:t xml:space="preserve"> </w:t>
      </w:r>
      <w:r>
        <w:t>made</w:t>
      </w:r>
      <w:r>
        <w:rPr>
          <w:spacing w:val="29"/>
        </w:rPr>
        <w:t xml:space="preserve"> </w:t>
      </w:r>
      <w:r>
        <w:t>under</w:t>
      </w:r>
      <w:r>
        <w:rPr>
          <w:spacing w:val="34"/>
        </w:rPr>
        <w:t xml:space="preserve"> </w:t>
      </w:r>
      <w:r>
        <w:t>an</w:t>
      </w:r>
      <w:r>
        <w:rPr>
          <w:spacing w:val="31"/>
        </w:rPr>
        <w:t xml:space="preserve"> </w:t>
      </w:r>
      <w:r>
        <w:t>Act authorising a person</w:t>
      </w:r>
      <w:r>
        <w:rPr>
          <w:spacing w:val="-6"/>
        </w:rPr>
        <w:t xml:space="preserve"> </w:t>
      </w:r>
      <w:r>
        <w:t>-</w:t>
      </w:r>
    </w:p>
    <w:p w14:paraId="46C415A1" w14:textId="77777777" w:rsidR="00256410" w:rsidRDefault="00256410" w:rsidP="00256410">
      <w:pPr>
        <w:pStyle w:val="BodyText"/>
        <w:kinsoku w:val="0"/>
        <w:overflowPunct w:val="0"/>
        <w:spacing w:before="6"/>
        <w:ind w:left="0" w:firstLine="0"/>
        <w:rPr>
          <w:sz w:val="32"/>
          <w:szCs w:val="32"/>
        </w:rPr>
      </w:pPr>
    </w:p>
    <w:p w14:paraId="6B7EAC09" w14:textId="77777777" w:rsidR="00256410" w:rsidRDefault="00256410" w:rsidP="00256410">
      <w:pPr>
        <w:pStyle w:val="ListParagraph"/>
        <w:numPr>
          <w:ilvl w:val="0"/>
          <w:numId w:val="22"/>
        </w:numPr>
        <w:tabs>
          <w:tab w:val="left" w:pos="1421"/>
        </w:tabs>
        <w:kinsoku w:val="0"/>
        <w:overflowPunct w:val="0"/>
        <w:jc w:val="both"/>
      </w:pPr>
      <w:r>
        <w:t>to enter native title land and carry out operations on the land;</w:t>
      </w:r>
      <w:r>
        <w:rPr>
          <w:spacing w:val="-15"/>
        </w:rPr>
        <w:t xml:space="preserve"> </w:t>
      </w:r>
      <w:r>
        <w:t>or</w:t>
      </w:r>
    </w:p>
    <w:p w14:paraId="759ABA58" w14:textId="77777777" w:rsidR="00256410" w:rsidRDefault="00256410" w:rsidP="00256410">
      <w:pPr>
        <w:pStyle w:val="ListParagraph"/>
        <w:numPr>
          <w:ilvl w:val="0"/>
          <w:numId w:val="22"/>
        </w:numPr>
        <w:tabs>
          <w:tab w:val="left" w:pos="1421"/>
        </w:tabs>
        <w:kinsoku w:val="0"/>
        <w:overflowPunct w:val="0"/>
        <w:spacing w:before="189"/>
        <w:jc w:val="both"/>
      </w:pPr>
      <w:r>
        <w:t>to acquire native title</w:t>
      </w:r>
      <w:r>
        <w:rPr>
          <w:spacing w:val="-5"/>
        </w:rPr>
        <w:t xml:space="preserve"> </w:t>
      </w:r>
      <w:r>
        <w:t>land;</w:t>
      </w:r>
    </w:p>
    <w:p w14:paraId="4BEBC385" w14:textId="77777777" w:rsidR="00256410" w:rsidRDefault="00256410" w:rsidP="00256410">
      <w:pPr>
        <w:pStyle w:val="BodyText"/>
        <w:kinsoku w:val="0"/>
        <w:overflowPunct w:val="0"/>
        <w:spacing w:before="2"/>
        <w:ind w:left="0" w:firstLine="0"/>
        <w:rPr>
          <w:sz w:val="33"/>
          <w:szCs w:val="33"/>
        </w:rPr>
      </w:pPr>
    </w:p>
    <w:p w14:paraId="2EB8A168" w14:textId="77777777" w:rsidR="00256410" w:rsidRDefault="00256410" w:rsidP="00256410">
      <w:pPr>
        <w:pStyle w:val="BodyText"/>
        <w:kinsoku w:val="0"/>
        <w:overflowPunct w:val="0"/>
        <w:ind w:left="880" w:firstLine="0"/>
        <w:jc w:val="both"/>
        <w:rPr>
          <w:sz w:val="22"/>
          <w:szCs w:val="22"/>
        </w:rPr>
      </w:pPr>
      <w:r>
        <w:rPr>
          <w:i/>
          <w:iCs/>
          <w:sz w:val="22"/>
          <w:szCs w:val="22"/>
        </w:rPr>
        <w:t>Examples</w:t>
      </w:r>
      <w:r>
        <w:rPr>
          <w:i/>
          <w:iCs/>
          <w:spacing w:val="2"/>
          <w:sz w:val="22"/>
          <w:szCs w:val="22"/>
        </w:rPr>
        <w:t xml:space="preserve"> </w:t>
      </w:r>
      <w:r>
        <w:rPr>
          <w:i/>
          <w:iCs/>
          <w:sz w:val="22"/>
          <w:szCs w:val="22"/>
        </w:rPr>
        <w:t>-</w:t>
      </w:r>
    </w:p>
    <w:p w14:paraId="7C14CF52" w14:textId="77777777" w:rsidR="00256410" w:rsidRDefault="00256410" w:rsidP="00256410">
      <w:pPr>
        <w:pStyle w:val="ListParagraph"/>
        <w:numPr>
          <w:ilvl w:val="0"/>
          <w:numId w:val="23"/>
        </w:numPr>
        <w:tabs>
          <w:tab w:val="left" w:pos="1447"/>
        </w:tabs>
        <w:kinsoku w:val="0"/>
        <w:overflowPunct w:val="0"/>
        <w:spacing w:before="5" w:line="244" w:lineRule="auto"/>
        <w:ind w:right="158" w:hanging="540"/>
        <w:jc w:val="both"/>
        <w:rPr>
          <w:sz w:val="22"/>
          <w:szCs w:val="22"/>
        </w:rPr>
      </w:pPr>
      <w:r>
        <w:rPr>
          <w:sz w:val="22"/>
          <w:szCs w:val="22"/>
        </w:rPr>
        <w:t>a</w:t>
      </w:r>
      <w:r>
        <w:rPr>
          <w:spacing w:val="18"/>
          <w:sz w:val="22"/>
          <w:szCs w:val="22"/>
        </w:rPr>
        <w:t xml:space="preserve"> </w:t>
      </w:r>
      <w:r>
        <w:rPr>
          <w:sz w:val="22"/>
          <w:szCs w:val="22"/>
        </w:rPr>
        <w:t>native</w:t>
      </w:r>
      <w:r>
        <w:rPr>
          <w:spacing w:val="15"/>
          <w:sz w:val="22"/>
          <w:szCs w:val="22"/>
        </w:rPr>
        <w:t xml:space="preserve"> </w:t>
      </w:r>
      <w:r>
        <w:rPr>
          <w:sz w:val="22"/>
          <w:szCs w:val="22"/>
        </w:rPr>
        <w:t>title</w:t>
      </w:r>
      <w:r>
        <w:rPr>
          <w:spacing w:val="15"/>
          <w:sz w:val="22"/>
          <w:szCs w:val="22"/>
        </w:rPr>
        <w:t xml:space="preserve"> </w:t>
      </w:r>
      <w:r>
        <w:rPr>
          <w:sz w:val="22"/>
          <w:szCs w:val="22"/>
        </w:rPr>
        <w:t>mining</w:t>
      </w:r>
      <w:r>
        <w:rPr>
          <w:spacing w:val="11"/>
          <w:sz w:val="22"/>
          <w:szCs w:val="22"/>
        </w:rPr>
        <w:t xml:space="preserve"> </w:t>
      </w:r>
      <w:r>
        <w:rPr>
          <w:sz w:val="22"/>
          <w:szCs w:val="22"/>
        </w:rPr>
        <w:t>determination</w:t>
      </w:r>
      <w:r>
        <w:rPr>
          <w:spacing w:val="15"/>
          <w:sz w:val="22"/>
          <w:szCs w:val="22"/>
        </w:rPr>
        <w:t xml:space="preserve"> </w:t>
      </w:r>
      <w:r>
        <w:rPr>
          <w:sz w:val="22"/>
          <w:szCs w:val="22"/>
        </w:rPr>
        <w:t>under</w:t>
      </w:r>
      <w:r>
        <w:rPr>
          <w:spacing w:val="16"/>
          <w:sz w:val="22"/>
          <w:szCs w:val="22"/>
        </w:rPr>
        <w:t xml:space="preserve"> </w:t>
      </w:r>
      <w:r>
        <w:rPr>
          <w:sz w:val="22"/>
          <w:szCs w:val="22"/>
        </w:rPr>
        <w:t>Part</w:t>
      </w:r>
      <w:r>
        <w:rPr>
          <w:spacing w:val="16"/>
          <w:sz w:val="22"/>
          <w:szCs w:val="22"/>
        </w:rPr>
        <w:t xml:space="preserve"> </w:t>
      </w:r>
      <w:r>
        <w:rPr>
          <w:sz w:val="22"/>
          <w:szCs w:val="22"/>
        </w:rPr>
        <w:t>9B</w:t>
      </w:r>
      <w:r>
        <w:rPr>
          <w:spacing w:val="14"/>
          <w:sz w:val="22"/>
          <w:szCs w:val="22"/>
        </w:rPr>
        <w:t xml:space="preserve"> </w:t>
      </w:r>
      <w:r>
        <w:rPr>
          <w:sz w:val="22"/>
          <w:szCs w:val="22"/>
        </w:rPr>
        <w:t>of</w:t>
      </w:r>
      <w:r>
        <w:rPr>
          <w:spacing w:val="16"/>
          <w:sz w:val="22"/>
          <w:szCs w:val="22"/>
        </w:rPr>
        <w:t xml:space="preserve"> </w:t>
      </w:r>
      <w:r>
        <w:rPr>
          <w:sz w:val="22"/>
          <w:szCs w:val="22"/>
        </w:rPr>
        <w:t>the</w:t>
      </w:r>
      <w:r>
        <w:rPr>
          <w:spacing w:val="22"/>
          <w:sz w:val="22"/>
          <w:szCs w:val="22"/>
        </w:rPr>
        <w:t xml:space="preserve"> </w:t>
      </w:r>
      <w:r>
        <w:rPr>
          <w:i/>
          <w:iCs/>
          <w:sz w:val="22"/>
          <w:szCs w:val="22"/>
        </w:rPr>
        <w:t>Mining</w:t>
      </w:r>
      <w:r>
        <w:rPr>
          <w:i/>
          <w:iCs/>
          <w:spacing w:val="15"/>
          <w:sz w:val="22"/>
          <w:szCs w:val="22"/>
        </w:rPr>
        <w:t xml:space="preserve"> </w:t>
      </w:r>
      <w:r>
        <w:rPr>
          <w:i/>
          <w:iCs/>
          <w:sz w:val="22"/>
          <w:szCs w:val="22"/>
        </w:rPr>
        <w:t>Act</w:t>
      </w:r>
      <w:r>
        <w:rPr>
          <w:i/>
          <w:iCs/>
          <w:spacing w:val="16"/>
          <w:sz w:val="22"/>
          <w:szCs w:val="22"/>
        </w:rPr>
        <w:t xml:space="preserve"> </w:t>
      </w:r>
      <w:r>
        <w:rPr>
          <w:i/>
          <w:iCs/>
          <w:sz w:val="22"/>
          <w:szCs w:val="22"/>
        </w:rPr>
        <w:t>1971</w:t>
      </w:r>
      <w:r>
        <w:rPr>
          <w:i/>
          <w:iCs/>
          <w:spacing w:val="17"/>
          <w:sz w:val="22"/>
          <w:szCs w:val="22"/>
        </w:rPr>
        <w:t xml:space="preserve"> </w:t>
      </w:r>
      <w:r>
        <w:rPr>
          <w:sz w:val="22"/>
          <w:szCs w:val="22"/>
        </w:rPr>
        <w:t>or</w:t>
      </w:r>
      <w:r>
        <w:rPr>
          <w:spacing w:val="16"/>
          <w:sz w:val="22"/>
          <w:szCs w:val="22"/>
        </w:rPr>
        <w:t xml:space="preserve"> </w:t>
      </w:r>
      <w:r>
        <w:rPr>
          <w:sz w:val="22"/>
          <w:szCs w:val="22"/>
        </w:rPr>
        <w:t>Part</w:t>
      </w:r>
      <w:r>
        <w:rPr>
          <w:spacing w:val="16"/>
          <w:sz w:val="22"/>
          <w:szCs w:val="22"/>
        </w:rPr>
        <w:t xml:space="preserve"> </w:t>
      </w:r>
      <w:r>
        <w:rPr>
          <w:sz w:val="22"/>
          <w:szCs w:val="22"/>
        </w:rPr>
        <w:t>7</w:t>
      </w:r>
      <w:r>
        <w:rPr>
          <w:spacing w:val="15"/>
          <w:sz w:val="22"/>
          <w:szCs w:val="22"/>
        </w:rPr>
        <w:t xml:space="preserve"> </w:t>
      </w:r>
      <w:r>
        <w:rPr>
          <w:sz w:val="22"/>
          <w:szCs w:val="22"/>
        </w:rPr>
        <w:t>of the</w:t>
      </w:r>
      <w:r>
        <w:rPr>
          <w:spacing w:val="20"/>
          <w:sz w:val="22"/>
          <w:szCs w:val="22"/>
        </w:rPr>
        <w:t xml:space="preserve"> </w:t>
      </w:r>
      <w:r>
        <w:rPr>
          <w:i/>
          <w:iCs/>
          <w:sz w:val="22"/>
          <w:szCs w:val="22"/>
        </w:rPr>
        <w:t>Opal</w:t>
      </w:r>
      <w:r>
        <w:rPr>
          <w:i/>
          <w:iCs/>
          <w:spacing w:val="21"/>
          <w:sz w:val="22"/>
          <w:szCs w:val="22"/>
        </w:rPr>
        <w:t xml:space="preserve"> </w:t>
      </w:r>
      <w:r>
        <w:rPr>
          <w:i/>
          <w:iCs/>
          <w:sz w:val="22"/>
          <w:szCs w:val="22"/>
        </w:rPr>
        <w:t>Mining</w:t>
      </w:r>
      <w:r>
        <w:rPr>
          <w:i/>
          <w:iCs/>
          <w:spacing w:val="20"/>
          <w:sz w:val="22"/>
          <w:szCs w:val="22"/>
        </w:rPr>
        <w:t xml:space="preserve"> </w:t>
      </w:r>
      <w:r>
        <w:rPr>
          <w:i/>
          <w:iCs/>
          <w:sz w:val="22"/>
          <w:szCs w:val="22"/>
        </w:rPr>
        <w:t>Act</w:t>
      </w:r>
      <w:r>
        <w:rPr>
          <w:i/>
          <w:iCs/>
          <w:spacing w:val="20"/>
          <w:sz w:val="22"/>
          <w:szCs w:val="22"/>
        </w:rPr>
        <w:t xml:space="preserve"> </w:t>
      </w:r>
      <w:r>
        <w:rPr>
          <w:i/>
          <w:iCs/>
          <w:sz w:val="22"/>
          <w:szCs w:val="22"/>
        </w:rPr>
        <w:t>1995</w:t>
      </w:r>
      <w:r>
        <w:rPr>
          <w:i/>
          <w:iCs/>
          <w:spacing w:val="20"/>
          <w:sz w:val="22"/>
          <w:szCs w:val="22"/>
        </w:rPr>
        <w:t xml:space="preserve"> </w:t>
      </w:r>
      <w:r>
        <w:rPr>
          <w:sz w:val="22"/>
          <w:szCs w:val="22"/>
        </w:rPr>
        <w:t>authorising</w:t>
      </w:r>
      <w:r>
        <w:rPr>
          <w:spacing w:val="15"/>
          <w:sz w:val="22"/>
          <w:szCs w:val="22"/>
        </w:rPr>
        <w:t xml:space="preserve"> </w:t>
      </w:r>
      <w:r>
        <w:rPr>
          <w:sz w:val="22"/>
          <w:szCs w:val="22"/>
        </w:rPr>
        <w:t>a</w:t>
      </w:r>
      <w:r>
        <w:rPr>
          <w:spacing w:val="18"/>
          <w:sz w:val="22"/>
          <w:szCs w:val="22"/>
        </w:rPr>
        <w:t xml:space="preserve"> </w:t>
      </w:r>
      <w:r>
        <w:rPr>
          <w:sz w:val="22"/>
          <w:szCs w:val="22"/>
        </w:rPr>
        <w:t>mining</w:t>
      </w:r>
      <w:r>
        <w:rPr>
          <w:spacing w:val="15"/>
          <w:sz w:val="22"/>
          <w:szCs w:val="22"/>
        </w:rPr>
        <w:t xml:space="preserve"> </w:t>
      </w:r>
      <w:r>
        <w:rPr>
          <w:sz w:val="22"/>
          <w:szCs w:val="22"/>
        </w:rPr>
        <w:t>operator</w:t>
      </w:r>
      <w:r>
        <w:rPr>
          <w:spacing w:val="18"/>
          <w:sz w:val="22"/>
          <w:szCs w:val="22"/>
        </w:rPr>
        <w:t xml:space="preserve"> </w:t>
      </w:r>
      <w:r>
        <w:rPr>
          <w:sz w:val="22"/>
          <w:szCs w:val="22"/>
        </w:rPr>
        <w:t>to</w:t>
      </w:r>
      <w:r>
        <w:rPr>
          <w:spacing w:val="17"/>
          <w:sz w:val="22"/>
          <w:szCs w:val="22"/>
        </w:rPr>
        <w:t xml:space="preserve"> </w:t>
      </w:r>
      <w:r>
        <w:rPr>
          <w:sz w:val="22"/>
          <w:szCs w:val="22"/>
        </w:rPr>
        <w:t>enter</w:t>
      </w:r>
      <w:r>
        <w:rPr>
          <w:spacing w:val="18"/>
          <w:sz w:val="22"/>
          <w:szCs w:val="22"/>
        </w:rPr>
        <w:t xml:space="preserve"> </w:t>
      </w:r>
      <w:r>
        <w:rPr>
          <w:sz w:val="22"/>
          <w:szCs w:val="22"/>
        </w:rPr>
        <w:t>native</w:t>
      </w:r>
      <w:r>
        <w:rPr>
          <w:spacing w:val="18"/>
          <w:sz w:val="22"/>
          <w:szCs w:val="22"/>
        </w:rPr>
        <w:t xml:space="preserve"> </w:t>
      </w:r>
      <w:r>
        <w:rPr>
          <w:sz w:val="22"/>
          <w:szCs w:val="22"/>
        </w:rPr>
        <w:t>title</w:t>
      </w:r>
      <w:r>
        <w:rPr>
          <w:spacing w:val="18"/>
          <w:sz w:val="22"/>
          <w:szCs w:val="22"/>
        </w:rPr>
        <w:t xml:space="preserve"> </w:t>
      </w:r>
      <w:r>
        <w:rPr>
          <w:sz w:val="22"/>
          <w:szCs w:val="22"/>
        </w:rPr>
        <w:t>land</w:t>
      </w:r>
      <w:r>
        <w:rPr>
          <w:spacing w:val="18"/>
          <w:sz w:val="22"/>
          <w:szCs w:val="22"/>
        </w:rPr>
        <w:t xml:space="preserve"> </w:t>
      </w:r>
      <w:r>
        <w:rPr>
          <w:sz w:val="22"/>
          <w:szCs w:val="22"/>
        </w:rPr>
        <w:t>and carry out mining</w:t>
      </w:r>
      <w:r>
        <w:rPr>
          <w:spacing w:val="-5"/>
          <w:sz w:val="22"/>
          <w:szCs w:val="22"/>
        </w:rPr>
        <w:t xml:space="preserve"> </w:t>
      </w:r>
      <w:r>
        <w:rPr>
          <w:sz w:val="22"/>
          <w:szCs w:val="22"/>
        </w:rPr>
        <w:t>operations;</w:t>
      </w:r>
    </w:p>
    <w:p w14:paraId="45627400" w14:textId="77777777" w:rsidR="00256410" w:rsidRDefault="00256410" w:rsidP="00256410">
      <w:pPr>
        <w:pStyle w:val="ListParagraph"/>
        <w:numPr>
          <w:ilvl w:val="0"/>
          <w:numId w:val="23"/>
        </w:numPr>
        <w:tabs>
          <w:tab w:val="left" w:pos="1447"/>
        </w:tabs>
        <w:kinsoku w:val="0"/>
        <w:overflowPunct w:val="0"/>
        <w:ind w:left="1446" w:hanging="566"/>
        <w:jc w:val="both"/>
        <w:rPr>
          <w:sz w:val="22"/>
          <w:szCs w:val="22"/>
        </w:rPr>
      </w:pPr>
      <w:r>
        <w:rPr>
          <w:sz w:val="22"/>
          <w:szCs w:val="22"/>
        </w:rPr>
        <w:t xml:space="preserve">a determination under section28A of the </w:t>
      </w:r>
      <w:r>
        <w:rPr>
          <w:i/>
          <w:iCs/>
          <w:sz w:val="22"/>
          <w:szCs w:val="22"/>
        </w:rPr>
        <w:t>Land Acquisition Act</w:t>
      </w:r>
      <w:r>
        <w:rPr>
          <w:i/>
          <w:iCs/>
          <w:spacing w:val="7"/>
          <w:sz w:val="22"/>
          <w:szCs w:val="22"/>
        </w:rPr>
        <w:t xml:space="preserve"> </w:t>
      </w:r>
      <w:r>
        <w:rPr>
          <w:i/>
          <w:iCs/>
          <w:sz w:val="22"/>
          <w:szCs w:val="22"/>
        </w:rPr>
        <w:t>1969</w:t>
      </w:r>
      <w:r>
        <w:rPr>
          <w:sz w:val="22"/>
          <w:szCs w:val="22"/>
        </w:rPr>
        <w:t>;</w:t>
      </w:r>
    </w:p>
    <w:p w14:paraId="6D08FD89" w14:textId="77777777" w:rsidR="00256410" w:rsidRDefault="00256410" w:rsidP="00256410">
      <w:pPr>
        <w:pStyle w:val="ListParagraph"/>
        <w:numPr>
          <w:ilvl w:val="0"/>
          <w:numId w:val="23"/>
        </w:numPr>
        <w:tabs>
          <w:tab w:val="left" w:pos="1447"/>
        </w:tabs>
        <w:kinsoku w:val="0"/>
        <w:overflowPunct w:val="0"/>
        <w:spacing w:before="4"/>
        <w:ind w:left="1446" w:hanging="566"/>
        <w:jc w:val="both"/>
        <w:rPr>
          <w:sz w:val="22"/>
          <w:szCs w:val="22"/>
        </w:rPr>
      </w:pPr>
      <w:r>
        <w:rPr>
          <w:sz w:val="22"/>
          <w:szCs w:val="22"/>
        </w:rPr>
        <w:t xml:space="preserve">a determination under section 20 of the </w:t>
      </w:r>
      <w:r>
        <w:rPr>
          <w:i/>
          <w:iCs/>
          <w:sz w:val="22"/>
          <w:szCs w:val="22"/>
        </w:rPr>
        <w:t>Land Acquisition Act</w:t>
      </w:r>
      <w:r>
        <w:rPr>
          <w:i/>
          <w:iCs/>
          <w:spacing w:val="8"/>
          <w:sz w:val="22"/>
          <w:szCs w:val="22"/>
        </w:rPr>
        <w:t xml:space="preserve"> </w:t>
      </w:r>
      <w:r>
        <w:rPr>
          <w:i/>
          <w:iCs/>
          <w:sz w:val="22"/>
          <w:szCs w:val="22"/>
        </w:rPr>
        <w:t>1969</w:t>
      </w:r>
      <w:r>
        <w:rPr>
          <w:sz w:val="22"/>
          <w:szCs w:val="22"/>
        </w:rPr>
        <w:t>;</w:t>
      </w:r>
    </w:p>
    <w:p w14:paraId="0CF3734C" w14:textId="77777777" w:rsidR="00256410" w:rsidRDefault="00256410" w:rsidP="00256410">
      <w:pPr>
        <w:pStyle w:val="BodyText"/>
        <w:kinsoku w:val="0"/>
        <w:overflowPunct w:val="0"/>
        <w:spacing w:before="6"/>
        <w:ind w:left="0" w:firstLine="0"/>
        <w:rPr>
          <w:sz w:val="23"/>
          <w:szCs w:val="23"/>
        </w:rPr>
      </w:pPr>
    </w:p>
    <w:p w14:paraId="729AEE44" w14:textId="77777777" w:rsidR="00256410" w:rsidRDefault="00256410" w:rsidP="00256410">
      <w:pPr>
        <w:pStyle w:val="BodyText"/>
        <w:kinsoku w:val="0"/>
        <w:overflowPunct w:val="0"/>
        <w:spacing w:line="244" w:lineRule="auto"/>
        <w:ind w:left="868" w:right="155" w:firstLine="0"/>
        <w:jc w:val="both"/>
        <w:rPr>
          <w:sz w:val="22"/>
          <w:szCs w:val="22"/>
        </w:rPr>
      </w:pPr>
      <w:r>
        <w:rPr>
          <w:b/>
          <w:bCs/>
          <w:sz w:val="22"/>
          <w:szCs w:val="22"/>
        </w:rPr>
        <w:t xml:space="preserve">proposed operations </w:t>
      </w:r>
      <w:r>
        <w:rPr>
          <w:sz w:val="22"/>
          <w:szCs w:val="22"/>
        </w:rPr>
        <w:t xml:space="preserve">includes proposed mining operations as defined in the </w:t>
      </w:r>
      <w:r>
        <w:rPr>
          <w:i/>
          <w:iCs/>
          <w:sz w:val="22"/>
          <w:szCs w:val="22"/>
        </w:rPr>
        <w:t>Mining Act</w:t>
      </w:r>
      <w:r>
        <w:rPr>
          <w:i/>
          <w:iCs/>
          <w:spacing w:val="52"/>
          <w:sz w:val="22"/>
          <w:szCs w:val="22"/>
        </w:rPr>
        <w:t xml:space="preserve"> </w:t>
      </w:r>
      <w:r>
        <w:rPr>
          <w:i/>
          <w:iCs/>
          <w:sz w:val="22"/>
          <w:szCs w:val="22"/>
        </w:rPr>
        <w:t xml:space="preserve">1971 </w:t>
      </w:r>
      <w:r>
        <w:rPr>
          <w:sz w:val="22"/>
          <w:szCs w:val="22"/>
        </w:rPr>
        <w:t xml:space="preserve">and the </w:t>
      </w:r>
      <w:r>
        <w:rPr>
          <w:i/>
          <w:iCs/>
          <w:sz w:val="22"/>
          <w:szCs w:val="22"/>
        </w:rPr>
        <w:t xml:space="preserve">Opal Mining Act 1995 </w:t>
      </w:r>
      <w:r>
        <w:rPr>
          <w:sz w:val="22"/>
          <w:szCs w:val="22"/>
        </w:rPr>
        <w:t xml:space="preserve">and the proposed acquisition of land under the </w:t>
      </w:r>
      <w:r>
        <w:rPr>
          <w:i/>
          <w:iCs/>
          <w:sz w:val="22"/>
          <w:szCs w:val="22"/>
        </w:rPr>
        <w:t>Land Acquisition Act</w:t>
      </w:r>
      <w:r>
        <w:rPr>
          <w:i/>
          <w:iCs/>
          <w:spacing w:val="7"/>
          <w:sz w:val="22"/>
          <w:szCs w:val="22"/>
        </w:rPr>
        <w:t xml:space="preserve"> </w:t>
      </w:r>
      <w:r>
        <w:rPr>
          <w:i/>
          <w:iCs/>
          <w:sz w:val="22"/>
          <w:szCs w:val="22"/>
        </w:rPr>
        <w:t>1969.</w:t>
      </w:r>
    </w:p>
    <w:p w14:paraId="3CB3A7BB" w14:textId="77777777" w:rsidR="00256410" w:rsidRDefault="00256410" w:rsidP="00256410">
      <w:pPr>
        <w:pStyle w:val="BodyText"/>
        <w:kinsoku w:val="0"/>
        <w:overflowPunct w:val="0"/>
        <w:spacing w:before="1"/>
        <w:ind w:left="0" w:firstLine="0"/>
        <w:rPr>
          <w:i/>
          <w:iCs/>
          <w:sz w:val="23"/>
          <w:szCs w:val="23"/>
        </w:rPr>
      </w:pPr>
    </w:p>
    <w:p w14:paraId="533682AE" w14:textId="77777777" w:rsidR="00256410" w:rsidRDefault="00256410" w:rsidP="00256410">
      <w:pPr>
        <w:pStyle w:val="BodyText"/>
        <w:kinsoku w:val="0"/>
        <w:overflowPunct w:val="0"/>
        <w:ind w:left="868" w:firstLine="12"/>
        <w:jc w:val="both"/>
      </w:pPr>
      <w:r>
        <w:rPr>
          <w:b/>
          <w:bCs/>
        </w:rPr>
        <w:t xml:space="preserve">Registrar </w:t>
      </w:r>
      <w:r>
        <w:t>means the person holding or acting in the office of Registrar of the</w:t>
      </w:r>
      <w:r>
        <w:rPr>
          <w:spacing w:val="-29"/>
        </w:rPr>
        <w:t xml:space="preserve"> </w:t>
      </w:r>
      <w:r>
        <w:t>Court.</w:t>
      </w:r>
    </w:p>
    <w:p w14:paraId="6D402D91" w14:textId="77777777" w:rsidR="00256410" w:rsidRDefault="00256410" w:rsidP="00256410">
      <w:pPr>
        <w:pStyle w:val="BodyText"/>
        <w:kinsoku w:val="0"/>
        <w:overflowPunct w:val="0"/>
        <w:spacing w:before="8"/>
        <w:ind w:left="0" w:firstLine="0"/>
        <w:rPr>
          <w:sz w:val="25"/>
          <w:szCs w:val="25"/>
        </w:rPr>
      </w:pPr>
    </w:p>
    <w:p w14:paraId="52210424" w14:textId="77777777" w:rsidR="00256410" w:rsidRDefault="00256410" w:rsidP="00256410">
      <w:pPr>
        <w:pStyle w:val="BodyText"/>
        <w:kinsoku w:val="0"/>
        <w:overflowPunct w:val="0"/>
        <w:spacing w:line="247" w:lineRule="auto"/>
        <w:ind w:left="868" w:right="163" w:firstLine="0"/>
      </w:pPr>
      <w:r>
        <w:rPr>
          <w:b/>
          <w:bCs/>
        </w:rPr>
        <w:t xml:space="preserve">Regulations </w:t>
      </w:r>
      <w:r>
        <w:t>mean the regulations made under the State Native Title Act which are</w:t>
      </w:r>
      <w:r>
        <w:rPr>
          <w:spacing w:val="23"/>
        </w:rPr>
        <w:t xml:space="preserve"> </w:t>
      </w:r>
      <w:r>
        <w:t>in operation at the</w:t>
      </w:r>
      <w:r>
        <w:rPr>
          <w:spacing w:val="-5"/>
        </w:rPr>
        <w:t xml:space="preserve"> </w:t>
      </w:r>
      <w:r>
        <w:t>time;</w:t>
      </w:r>
    </w:p>
    <w:p w14:paraId="57A8CBA4" w14:textId="77777777" w:rsidR="00256410" w:rsidRDefault="00256410" w:rsidP="00256410">
      <w:pPr>
        <w:pStyle w:val="BodyText"/>
        <w:kinsoku w:val="0"/>
        <w:overflowPunct w:val="0"/>
        <w:spacing w:before="11"/>
        <w:ind w:left="0" w:firstLine="0"/>
      </w:pPr>
    </w:p>
    <w:p w14:paraId="0199485F" w14:textId="77777777" w:rsidR="00256410" w:rsidRDefault="00256410" w:rsidP="00256410">
      <w:pPr>
        <w:pStyle w:val="BodyText"/>
        <w:kinsoku w:val="0"/>
        <w:overflowPunct w:val="0"/>
        <w:ind w:left="868" w:firstLine="0"/>
        <w:jc w:val="both"/>
      </w:pPr>
      <w:r>
        <w:rPr>
          <w:b/>
          <w:bCs/>
        </w:rPr>
        <w:t xml:space="preserve">State Native Title Act </w:t>
      </w:r>
      <w:r>
        <w:t>means the Native Title (South Australia) Act</w:t>
      </w:r>
      <w:r>
        <w:rPr>
          <w:spacing w:val="-23"/>
        </w:rPr>
        <w:t xml:space="preserve"> </w:t>
      </w:r>
      <w:r>
        <w:t>1994;</w:t>
      </w:r>
    </w:p>
    <w:p w14:paraId="707A064D" w14:textId="77777777" w:rsidR="00256410" w:rsidRDefault="00256410" w:rsidP="00256410">
      <w:pPr>
        <w:pStyle w:val="BodyText"/>
        <w:kinsoku w:val="0"/>
        <w:overflowPunct w:val="0"/>
        <w:spacing w:before="8"/>
        <w:ind w:left="0" w:firstLine="0"/>
        <w:rPr>
          <w:sz w:val="25"/>
          <w:szCs w:val="25"/>
        </w:rPr>
      </w:pPr>
    </w:p>
    <w:p w14:paraId="1450B51B" w14:textId="77777777" w:rsidR="00256410" w:rsidRPr="008E6A74" w:rsidRDefault="00256410" w:rsidP="00256410">
      <w:pPr>
        <w:pStyle w:val="Heading2"/>
        <w:numPr>
          <w:ilvl w:val="1"/>
          <w:numId w:val="24"/>
        </w:numPr>
        <w:tabs>
          <w:tab w:val="left" w:pos="881"/>
        </w:tabs>
        <w:kinsoku w:val="0"/>
        <w:overflowPunct w:val="0"/>
        <w:ind w:right="163"/>
      </w:pPr>
      <w:bookmarkStart w:id="4" w:name="_Toc42000404"/>
      <w:r w:rsidRPr="008E6A74">
        <w:t>1.4 Application of ERD Court Rules</w:t>
      </w:r>
      <w:bookmarkEnd w:id="4"/>
      <w:r w:rsidRPr="008E6A74">
        <w:t xml:space="preserve"> </w:t>
      </w:r>
    </w:p>
    <w:p w14:paraId="043517C7" w14:textId="77777777" w:rsidR="00256410" w:rsidRPr="00943B5A" w:rsidRDefault="00256410" w:rsidP="00256410">
      <w:pPr>
        <w:widowControl/>
        <w:tabs>
          <w:tab w:val="left" w:pos="1276"/>
        </w:tabs>
        <w:autoSpaceDE/>
        <w:autoSpaceDN/>
        <w:adjustRightInd/>
        <w:spacing w:line="276" w:lineRule="auto"/>
        <w:ind w:left="868"/>
        <w:contextualSpacing/>
        <w:rPr>
          <w:rFonts w:eastAsia="Calibri"/>
          <w:sz w:val="23"/>
          <w:szCs w:val="22"/>
          <w:lang w:eastAsia="en-US"/>
        </w:rPr>
      </w:pPr>
    </w:p>
    <w:p w14:paraId="03DDD77B" w14:textId="1495521D" w:rsidR="00256410" w:rsidRPr="00943B5A" w:rsidRDefault="00256410" w:rsidP="00256410">
      <w:pPr>
        <w:pStyle w:val="BodyText"/>
        <w:kinsoku w:val="0"/>
        <w:overflowPunct w:val="0"/>
        <w:spacing w:line="247" w:lineRule="auto"/>
        <w:ind w:left="868" w:right="159" w:firstLine="0"/>
        <w:jc w:val="both"/>
      </w:pPr>
      <w:r w:rsidRPr="00943B5A">
        <w:t xml:space="preserve">Unless the contrary intention appears, the provisions of the </w:t>
      </w:r>
      <w:r w:rsidRPr="00943B5A">
        <w:rPr>
          <w:i/>
        </w:rPr>
        <w:t>Environment, Resources and Development Court Rules</w:t>
      </w:r>
      <w:r w:rsidR="00A5062B">
        <w:rPr>
          <w:i/>
        </w:rPr>
        <w:t xml:space="preserve"> (Reinstated)</w:t>
      </w:r>
      <w:r w:rsidRPr="00943B5A">
        <w:rPr>
          <w:i/>
        </w:rPr>
        <w:t xml:space="preserve"> 20</w:t>
      </w:r>
      <w:r w:rsidR="00A5062B">
        <w:rPr>
          <w:i/>
        </w:rPr>
        <w:t>24</w:t>
      </w:r>
      <w:r w:rsidRPr="00943B5A">
        <w:t xml:space="preserve"> apply to a native title proceeding governed by these Rules</w:t>
      </w:r>
    </w:p>
    <w:p w14:paraId="70A04746" w14:textId="77777777" w:rsidR="00256410" w:rsidRPr="00943B5A" w:rsidRDefault="00256410" w:rsidP="00256410">
      <w:pPr>
        <w:pStyle w:val="BodyText"/>
        <w:kinsoku w:val="0"/>
        <w:overflowPunct w:val="0"/>
        <w:spacing w:line="247" w:lineRule="auto"/>
        <w:ind w:left="868" w:right="159" w:firstLine="0"/>
        <w:jc w:val="both"/>
      </w:pPr>
    </w:p>
    <w:p w14:paraId="4FDB2E1B" w14:textId="77777777" w:rsidR="00256410" w:rsidRDefault="00256410" w:rsidP="00256410">
      <w:pPr>
        <w:pStyle w:val="Heading2"/>
        <w:numPr>
          <w:ilvl w:val="1"/>
          <w:numId w:val="24"/>
        </w:numPr>
        <w:tabs>
          <w:tab w:val="left" w:pos="869"/>
        </w:tabs>
        <w:kinsoku w:val="0"/>
        <w:overflowPunct w:val="0"/>
        <w:ind w:right="163"/>
      </w:pPr>
      <w:bookmarkStart w:id="5" w:name="_Toc42000405"/>
      <w:r>
        <w:t>1.5 Expressions used in the State Native Title</w:t>
      </w:r>
      <w:r w:rsidRPr="009C4053">
        <w:t xml:space="preserve"> </w:t>
      </w:r>
      <w:r>
        <w:t>Act</w:t>
      </w:r>
      <w:bookmarkEnd w:id="5"/>
    </w:p>
    <w:p w14:paraId="2684AE62" w14:textId="2FF3AA1F" w:rsidR="00256410" w:rsidRPr="0016143B" w:rsidRDefault="00256410" w:rsidP="00256410"/>
    <w:p w14:paraId="4B22A0A5" w14:textId="77777777" w:rsidR="00256410" w:rsidRDefault="00256410" w:rsidP="00256410">
      <w:pPr>
        <w:pStyle w:val="BodyText"/>
        <w:kinsoku w:val="0"/>
        <w:overflowPunct w:val="0"/>
        <w:spacing w:before="10"/>
        <w:ind w:left="0" w:firstLine="0"/>
        <w:rPr>
          <w:b/>
          <w:bCs/>
        </w:rPr>
      </w:pPr>
    </w:p>
    <w:p w14:paraId="0A79B8E1" w14:textId="77777777" w:rsidR="00256410" w:rsidRDefault="00256410" w:rsidP="00256410">
      <w:pPr>
        <w:pStyle w:val="BodyText"/>
        <w:kinsoku w:val="0"/>
        <w:overflowPunct w:val="0"/>
        <w:spacing w:line="247" w:lineRule="auto"/>
        <w:ind w:left="868" w:right="159" w:firstLine="0"/>
        <w:jc w:val="both"/>
      </w:pPr>
      <w:r>
        <w:t>Unless the contrary intention appears, an expression used in these Rules and in</w:t>
      </w:r>
      <w:r>
        <w:rPr>
          <w:spacing w:val="27"/>
        </w:rPr>
        <w:t xml:space="preserve"> </w:t>
      </w:r>
      <w:r>
        <w:t>the State</w:t>
      </w:r>
      <w:r>
        <w:rPr>
          <w:spacing w:val="41"/>
        </w:rPr>
        <w:t xml:space="preserve"> </w:t>
      </w:r>
      <w:r>
        <w:t>Native</w:t>
      </w:r>
      <w:r>
        <w:rPr>
          <w:spacing w:val="41"/>
        </w:rPr>
        <w:t xml:space="preserve"> </w:t>
      </w:r>
      <w:r>
        <w:t>Title</w:t>
      </w:r>
      <w:r>
        <w:rPr>
          <w:spacing w:val="41"/>
        </w:rPr>
        <w:t xml:space="preserve"> </w:t>
      </w:r>
      <w:r>
        <w:t>Act</w:t>
      </w:r>
      <w:r>
        <w:rPr>
          <w:spacing w:val="42"/>
        </w:rPr>
        <w:t xml:space="preserve"> </w:t>
      </w:r>
      <w:r>
        <w:t>has</w:t>
      </w:r>
      <w:r>
        <w:rPr>
          <w:spacing w:val="42"/>
        </w:rPr>
        <w:t xml:space="preserve"> </w:t>
      </w:r>
      <w:r>
        <w:t>the</w:t>
      </w:r>
      <w:r>
        <w:rPr>
          <w:spacing w:val="41"/>
        </w:rPr>
        <w:t xml:space="preserve"> </w:t>
      </w:r>
      <w:r>
        <w:t>same</w:t>
      </w:r>
      <w:r>
        <w:rPr>
          <w:spacing w:val="41"/>
        </w:rPr>
        <w:t xml:space="preserve"> </w:t>
      </w:r>
      <w:r>
        <w:t>meaning</w:t>
      </w:r>
      <w:r>
        <w:rPr>
          <w:spacing w:val="40"/>
        </w:rPr>
        <w:t xml:space="preserve"> </w:t>
      </w:r>
      <w:r>
        <w:t>in</w:t>
      </w:r>
      <w:r>
        <w:rPr>
          <w:spacing w:val="42"/>
        </w:rPr>
        <w:t xml:space="preserve"> </w:t>
      </w:r>
      <w:r>
        <w:t>these</w:t>
      </w:r>
      <w:r>
        <w:rPr>
          <w:spacing w:val="40"/>
        </w:rPr>
        <w:t xml:space="preserve"> </w:t>
      </w:r>
      <w:r>
        <w:t>Rules</w:t>
      </w:r>
      <w:r>
        <w:rPr>
          <w:spacing w:val="39"/>
        </w:rPr>
        <w:t xml:space="preserve"> </w:t>
      </w:r>
      <w:r>
        <w:t>as</w:t>
      </w:r>
      <w:r>
        <w:rPr>
          <w:spacing w:val="39"/>
        </w:rPr>
        <w:t xml:space="preserve"> </w:t>
      </w:r>
      <w:r>
        <w:t>it</w:t>
      </w:r>
      <w:r>
        <w:rPr>
          <w:spacing w:val="40"/>
        </w:rPr>
        <w:t xml:space="preserve"> </w:t>
      </w:r>
      <w:r>
        <w:t>has</w:t>
      </w:r>
      <w:r>
        <w:rPr>
          <w:spacing w:val="39"/>
        </w:rPr>
        <w:t xml:space="preserve"> </w:t>
      </w:r>
      <w:r>
        <w:t>in</w:t>
      </w:r>
      <w:r>
        <w:rPr>
          <w:spacing w:val="40"/>
        </w:rPr>
        <w:t xml:space="preserve"> </w:t>
      </w:r>
      <w:r>
        <w:t>the</w:t>
      </w:r>
      <w:r>
        <w:rPr>
          <w:spacing w:val="39"/>
        </w:rPr>
        <w:t xml:space="preserve"> </w:t>
      </w:r>
      <w:r>
        <w:t>State Native Title</w:t>
      </w:r>
      <w:r>
        <w:rPr>
          <w:spacing w:val="-5"/>
        </w:rPr>
        <w:t xml:space="preserve"> </w:t>
      </w:r>
      <w:r>
        <w:t>Act.</w:t>
      </w:r>
    </w:p>
    <w:p w14:paraId="7AB64888" w14:textId="77777777" w:rsidR="00256410" w:rsidRDefault="00256410" w:rsidP="00256410">
      <w:pPr>
        <w:pStyle w:val="BodyText"/>
        <w:kinsoku w:val="0"/>
        <w:overflowPunct w:val="0"/>
        <w:spacing w:before="6"/>
        <w:ind w:left="0" w:firstLine="0"/>
      </w:pPr>
    </w:p>
    <w:p w14:paraId="3E097D78" w14:textId="31D24453" w:rsidR="00256410" w:rsidRPr="0016143B" w:rsidRDefault="00256410" w:rsidP="00256410"/>
    <w:p w14:paraId="0D1F4C5F" w14:textId="77777777" w:rsidR="00256410" w:rsidRPr="0016143B" w:rsidRDefault="00256410" w:rsidP="00256410">
      <w:pPr>
        <w:widowControl/>
        <w:ind w:left="720" w:firstLine="306"/>
        <w:rPr>
          <w:rFonts w:eastAsiaTheme="minorHAnsi"/>
          <w:b/>
          <w:bCs/>
          <w:sz w:val="20"/>
          <w:szCs w:val="20"/>
          <w:lang w:eastAsia="en-US"/>
        </w:rPr>
      </w:pPr>
      <w:r w:rsidRPr="0016143B">
        <w:rPr>
          <w:rFonts w:eastAsiaTheme="minorHAnsi"/>
          <w:b/>
          <w:bCs/>
          <w:sz w:val="20"/>
          <w:szCs w:val="20"/>
          <w:lang w:eastAsia="en-US"/>
        </w:rPr>
        <w:t>Note—</w:t>
      </w:r>
    </w:p>
    <w:p w14:paraId="04C1A1F2" w14:textId="77777777" w:rsidR="00256410" w:rsidRPr="00781CA9" w:rsidRDefault="00256410" w:rsidP="00256410">
      <w:pPr>
        <w:pStyle w:val="BodyText"/>
        <w:kinsoku w:val="0"/>
        <w:overflowPunct w:val="0"/>
        <w:spacing w:before="6"/>
        <w:ind w:left="1292" w:firstLine="0"/>
        <w:rPr>
          <w:sz w:val="20"/>
          <w:szCs w:val="20"/>
        </w:rPr>
      </w:pPr>
      <w:r w:rsidRPr="00781CA9">
        <w:rPr>
          <w:rFonts w:eastAsiaTheme="minorHAnsi"/>
          <w:sz w:val="20"/>
          <w:szCs w:val="20"/>
          <w:lang w:eastAsia="en-US"/>
        </w:rPr>
        <w:t>See, for example, the definitions of claimant application, native title question and</w:t>
      </w:r>
      <w:r w:rsidRPr="00781CA9">
        <w:rPr>
          <w:rFonts w:eastAsiaTheme="minorHAnsi"/>
          <w:spacing w:val="43"/>
          <w:sz w:val="20"/>
          <w:szCs w:val="20"/>
          <w:lang w:eastAsia="en-US"/>
        </w:rPr>
        <w:t xml:space="preserve"> </w:t>
      </w:r>
      <w:r w:rsidRPr="00781CA9">
        <w:rPr>
          <w:rFonts w:eastAsiaTheme="minorHAnsi"/>
          <w:sz w:val="20"/>
          <w:szCs w:val="20"/>
          <w:lang w:eastAsia="en-US"/>
        </w:rPr>
        <w:t>non-claimant application in section 3 of the State Native Title</w:t>
      </w:r>
      <w:r w:rsidRPr="00781CA9">
        <w:rPr>
          <w:rFonts w:eastAsiaTheme="minorHAnsi"/>
          <w:spacing w:val="18"/>
          <w:sz w:val="20"/>
          <w:szCs w:val="20"/>
          <w:lang w:eastAsia="en-US"/>
        </w:rPr>
        <w:t xml:space="preserve"> </w:t>
      </w:r>
      <w:r w:rsidRPr="00781CA9">
        <w:rPr>
          <w:rFonts w:eastAsiaTheme="minorHAnsi"/>
          <w:sz w:val="20"/>
          <w:szCs w:val="20"/>
          <w:lang w:eastAsia="en-US"/>
        </w:rPr>
        <w:t>Act.</w:t>
      </w:r>
    </w:p>
    <w:p w14:paraId="136E74B1" w14:textId="77777777" w:rsidR="00256410" w:rsidRDefault="00256410" w:rsidP="00256410">
      <w:pPr>
        <w:pStyle w:val="BodyText"/>
        <w:kinsoku w:val="0"/>
        <w:overflowPunct w:val="0"/>
        <w:spacing w:before="2"/>
        <w:ind w:left="0" w:firstLine="0"/>
        <w:rPr>
          <w:sz w:val="25"/>
          <w:szCs w:val="25"/>
        </w:rPr>
      </w:pPr>
    </w:p>
    <w:p w14:paraId="0F7F717C" w14:textId="77777777" w:rsidR="00256410" w:rsidRDefault="00256410" w:rsidP="00256410">
      <w:pPr>
        <w:pStyle w:val="Heading2"/>
        <w:numPr>
          <w:ilvl w:val="1"/>
          <w:numId w:val="33"/>
        </w:numPr>
        <w:tabs>
          <w:tab w:val="left" w:pos="869"/>
        </w:tabs>
        <w:kinsoku w:val="0"/>
        <w:overflowPunct w:val="0"/>
        <w:ind w:right="163"/>
        <w:rPr>
          <w:b w:val="0"/>
          <w:bCs w:val="0"/>
        </w:rPr>
      </w:pPr>
      <w:bookmarkStart w:id="6" w:name="_Toc42000406"/>
      <w:r>
        <w:t>Cultural or customary</w:t>
      </w:r>
      <w:r>
        <w:rPr>
          <w:spacing w:val="-3"/>
        </w:rPr>
        <w:t xml:space="preserve"> </w:t>
      </w:r>
      <w:r>
        <w:t>concerns</w:t>
      </w:r>
      <w:bookmarkEnd w:id="6"/>
    </w:p>
    <w:p w14:paraId="27316AF4" w14:textId="6A93EE8E" w:rsidR="00256410" w:rsidRDefault="00256410" w:rsidP="00256410">
      <w:pPr>
        <w:pStyle w:val="BodyText"/>
        <w:kinsoku w:val="0"/>
        <w:overflowPunct w:val="0"/>
        <w:spacing w:before="10"/>
        <w:ind w:left="0" w:firstLine="0"/>
        <w:rPr>
          <w:b/>
          <w:bCs/>
        </w:rPr>
      </w:pPr>
      <w:bookmarkStart w:id="7" w:name="_Hlk40248503"/>
    </w:p>
    <w:bookmarkEnd w:id="7"/>
    <w:p w14:paraId="2DE0E25E" w14:textId="77777777" w:rsidR="00256410" w:rsidRDefault="00256410" w:rsidP="00256410">
      <w:pPr>
        <w:pStyle w:val="ListParagraph"/>
        <w:numPr>
          <w:ilvl w:val="0"/>
          <w:numId w:val="21"/>
        </w:numPr>
        <w:tabs>
          <w:tab w:val="left" w:pos="1438"/>
        </w:tabs>
        <w:kinsoku w:val="0"/>
        <w:overflowPunct w:val="0"/>
        <w:spacing w:before="120" w:line="247" w:lineRule="auto"/>
        <w:ind w:left="1435" w:right="164" w:hanging="567"/>
      </w:pPr>
      <w:r>
        <w:t>At any time in a proceeding, the Court may give the directions and make</w:t>
      </w:r>
      <w:r>
        <w:rPr>
          <w:spacing w:val="-29"/>
        </w:rPr>
        <w:t xml:space="preserve"> </w:t>
      </w:r>
      <w:r>
        <w:t>the orders it considers appropriate to take account of the cultural or</w:t>
      </w:r>
      <w:r>
        <w:rPr>
          <w:spacing w:val="-6"/>
        </w:rPr>
        <w:t xml:space="preserve"> </w:t>
      </w:r>
      <w:r>
        <w:t>customary concerns of a party to the proceeding or another</w:t>
      </w:r>
      <w:r>
        <w:rPr>
          <w:spacing w:val="-18"/>
        </w:rPr>
        <w:t xml:space="preserve"> </w:t>
      </w:r>
      <w:r>
        <w:t>person.</w:t>
      </w:r>
    </w:p>
    <w:p w14:paraId="2758EDD1" w14:textId="77777777" w:rsidR="00256410" w:rsidRDefault="00256410" w:rsidP="00256410">
      <w:pPr>
        <w:pStyle w:val="BodyText"/>
        <w:kinsoku w:val="0"/>
        <w:overflowPunct w:val="0"/>
        <w:spacing w:before="6"/>
        <w:ind w:left="0" w:firstLine="0"/>
      </w:pPr>
    </w:p>
    <w:p w14:paraId="19A83136" w14:textId="77777777" w:rsidR="00256410" w:rsidRDefault="00256410" w:rsidP="00256410">
      <w:pPr>
        <w:pStyle w:val="BodyText"/>
        <w:keepNext/>
        <w:keepLines/>
        <w:widowControl/>
        <w:kinsoku w:val="0"/>
        <w:overflowPunct w:val="0"/>
        <w:ind w:left="1435" w:right="164" w:firstLine="0"/>
        <w:rPr>
          <w:sz w:val="22"/>
          <w:szCs w:val="22"/>
        </w:rPr>
      </w:pPr>
      <w:r>
        <w:rPr>
          <w:i/>
          <w:iCs/>
          <w:sz w:val="22"/>
          <w:szCs w:val="22"/>
        </w:rPr>
        <w:t>Example</w:t>
      </w:r>
    </w:p>
    <w:p w14:paraId="6474A6A1" w14:textId="77777777" w:rsidR="00256410" w:rsidRDefault="00256410" w:rsidP="00256410">
      <w:pPr>
        <w:pStyle w:val="BodyText"/>
        <w:keepNext/>
        <w:keepLines/>
        <w:widowControl/>
        <w:kinsoku w:val="0"/>
        <w:overflowPunct w:val="0"/>
        <w:spacing w:before="107"/>
        <w:ind w:left="1435" w:right="164" w:firstLine="0"/>
        <w:rPr>
          <w:sz w:val="22"/>
          <w:szCs w:val="22"/>
        </w:rPr>
      </w:pPr>
      <w:r>
        <w:rPr>
          <w:sz w:val="22"/>
          <w:szCs w:val="22"/>
        </w:rPr>
        <w:t>The Court may make a ruling on the naming of recently deceased people.</w:t>
      </w:r>
    </w:p>
    <w:p w14:paraId="6A29494D" w14:textId="77777777" w:rsidR="00256410" w:rsidRDefault="00256410" w:rsidP="00256410">
      <w:pPr>
        <w:pStyle w:val="BodyText"/>
        <w:kinsoku w:val="0"/>
        <w:overflowPunct w:val="0"/>
        <w:spacing w:before="2"/>
        <w:ind w:left="0" w:firstLine="0"/>
        <w:rPr>
          <w:sz w:val="25"/>
          <w:szCs w:val="25"/>
        </w:rPr>
      </w:pPr>
    </w:p>
    <w:p w14:paraId="4CEDEE81" w14:textId="77777777" w:rsidR="00256410" w:rsidRDefault="00256410" w:rsidP="00256410">
      <w:pPr>
        <w:pStyle w:val="ListParagraph"/>
        <w:numPr>
          <w:ilvl w:val="0"/>
          <w:numId w:val="21"/>
        </w:numPr>
        <w:tabs>
          <w:tab w:val="left" w:pos="1438"/>
        </w:tabs>
        <w:kinsoku w:val="0"/>
        <w:overflowPunct w:val="0"/>
        <w:spacing w:line="247" w:lineRule="auto"/>
        <w:ind w:right="163"/>
      </w:pPr>
      <w:r>
        <w:rPr>
          <w:spacing w:val="-3"/>
        </w:rPr>
        <w:lastRenderedPageBreak/>
        <w:t xml:space="preserve">In </w:t>
      </w:r>
      <w:r>
        <w:t>considering orders to be made, the Court may seek any information</w:t>
      </w:r>
      <w:r>
        <w:rPr>
          <w:spacing w:val="46"/>
        </w:rPr>
        <w:t xml:space="preserve"> </w:t>
      </w:r>
      <w:r>
        <w:t>it considers appropriate from a party to the</w:t>
      </w:r>
      <w:r>
        <w:rPr>
          <w:spacing w:val="-13"/>
        </w:rPr>
        <w:t xml:space="preserve"> </w:t>
      </w:r>
      <w:r>
        <w:t>proceeding.</w:t>
      </w:r>
    </w:p>
    <w:p w14:paraId="5EE3BB67" w14:textId="77777777" w:rsidR="00256410" w:rsidRDefault="00256410" w:rsidP="00256410">
      <w:pPr>
        <w:pStyle w:val="BodyText"/>
        <w:kinsoku w:val="0"/>
        <w:overflowPunct w:val="0"/>
        <w:spacing w:before="11"/>
        <w:ind w:left="0" w:firstLine="0"/>
        <w:rPr>
          <w:sz w:val="15"/>
          <w:szCs w:val="15"/>
        </w:rPr>
      </w:pPr>
    </w:p>
    <w:p w14:paraId="619957E0" w14:textId="77777777" w:rsidR="00256410" w:rsidRDefault="00256410" w:rsidP="00256410">
      <w:pPr>
        <w:pStyle w:val="Heading1"/>
        <w:tabs>
          <w:tab w:val="left" w:pos="1283"/>
        </w:tabs>
        <w:kinsoku w:val="0"/>
        <w:overflowPunct w:val="0"/>
        <w:spacing w:before="58"/>
        <w:ind w:right="163"/>
        <w:rPr>
          <w:b w:val="0"/>
          <w:bCs w:val="0"/>
        </w:rPr>
      </w:pPr>
      <w:bookmarkStart w:id="8" w:name="_Toc42000407"/>
      <w:r>
        <w:t>Part</w:t>
      </w:r>
      <w:r>
        <w:rPr>
          <w:spacing w:val="-3"/>
        </w:rPr>
        <w:t xml:space="preserve"> </w:t>
      </w:r>
      <w:r>
        <w:t>2</w:t>
      </w:r>
      <w:r>
        <w:tab/>
        <w:t>State Native Title</w:t>
      </w:r>
      <w:r>
        <w:rPr>
          <w:spacing w:val="-12"/>
        </w:rPr>
        <w:t xml:space="preserve"> </w:t>
      </w:r>
      <w:r>
        <w:t>Register</w:t>
      </w:r>
      <w:bookmarkEnd w:id="8"/>
    </w:p>
    <w:p w14:paraId="52CD1712" w14:textId="77777777" w:rsidR="00256410" w:rsidRDefault="00256410" w:rsidP="00256410">
      <w:pPr>
        <w:pStyle w:val="BodyText"/>
        <w:kinsoku w:val="0"/>
        <w:overflowPunct w:val="0"/>
        <w:spacing w:before="3"/>
        <w:ind w:left="0" w:firstLine="0"/>
        <w:rPr>
          <w:b/>
          <w:bCs/>
          <w:sz w:val="25"/>
          <w:szCs w:val="25"/>
        </w:rPr>
      </w:pPr>
    </w:p>
    <w:p w14:paraId="20FB008E" w14:textId="77777777" w:rsidR="00256410" w:rsidRDefault="00256410" w:rsidP="00256410">
      <w:pPr>
        <w:pStyle w:val="Heading2"/>
        <w:numPr>
          <w:ilvl w:val="1"/>
          <w:numId w:val="20"/>
        </w:numPr>
        <w:tabs>
          <w:tab w:val="left" w:pos="881"/>
        </w:tabs>
        <w:kinsoku w:val="0"/>
        <w:overflowPunct w:val="0"/>
        <w:ind w:right="163"/>
        <w:rPr>
          <w:b w:val="0"/>
          <w:bCs w:val="0"/>
        </w:rPr>
      </w:pPr>
      <w:bookmarkStart w:id="9" w:name="_Toc42000408"/>
      <w:r>
        <w:t>Title of register</w:t>
      </w:r>
      <w:bookmarkEnd w:id="9"/>
    </w:p>
    <w:p w14:paraId="58511A75" w14:textId="77777777" w:rsidR="00256410" w:rsidRDefault="00256410" w:rsidP="00256410">
      <w:pPr>
        <w:pStyle w:val="BodyText"/>
        <w:kinsoku w:val="0"/>
        <w:overflowPunct w:val="0"/>
        <w:spacing w:before="10"/>
        <w:ind w:left="0" w:firstLine="0"/>
        <w:rPr>
          <w:b/>
          <w:bCs/>
        </w:rPr>
      </w:pPr>
    </w:p>
    <w:p w14:paraId="3A70D04C" w14:textId="77777777" w:rsidR="00256410" w:rsidRDefault="00256410" w:rsidP="00256410">
      <w:pPr>
        <w:pStyle w:val="BodyText"/>
        <w:kinsoku w:val="0"/>
        <w:overflowPunct w:val="0"/>
        <w:spacing w:line="247" w:lineRule="auto"/>
        <w:ind w:left="880" w:right="163" w:firstLine="0"/>
        <w:jc w:val="both"/>
      </w:pPr>
      <w:r>
        <w:t>The</w:t>
      </w:r>
      <w:r>
        <w:rPr>
          <w:spacing w:val="15"/>
        </w:rPr>
        <w:t xml:space="preserve"> </w:t>
      </w:r>
      <w:r>
        <w:t>register</w:t>
      </w:r>
      <w:r>
        <w:rPr>
          <w:spacing w:val="16"/>
        </w:rPr>
        <w:t xml:space="preserve"> </w:t>
      </w:r>
      <w:r>
        <w:t>kept</w:t>
      </w:r>
      <w:r>
        <w:rPr>
          <w:spacing w:val="17"/>
        </w:rPr>
        <w:t xml:space="preserve"> </w:t>
      </w:r>
      <w:r>
        <w:t>by</w:t>
      </w:r>
      <w:r>
        <w:rPr>
          <w:spacing w:val="7"/>
        </w:rPr>
        <w:t xml:space="preserve"> </w:t>
      </w:r>
      <w:r>
        <w:t>the</w:t>
      </w:r>
      <w:r>
        <w:rPr>
          <w:spacing w:val="14"/>
        </w:rPr>
        <w:t xml:space="preserve"> </w:t>
      </w:r>
      <w:r>
        <w:t>Registrar</w:t>
      </w:r>
      <w:r>
        <w:rPr>
          <w:spacing w:val="13"/>
        </w:rPr>
        <w:t xml:space="preserve"> </w:t>
      </w:r>
      <w:r>
        <w:t>under</w:t>
      </w:r>
      <w:r>
        <w:rPr>
          <w:spacing w:val="13"/>
        </w:rPr>
        <w:t xml:space="preserve"> </w:t>
      </w:r>
      <w:r>
        <w:t>section</w:t>
      </w:r>
      <w:r>
        <w:rPr>
          <w:spacing w:val="14"/>
        </w:rPr>
        <w:t xml:space="preserve"> </w:t>
      </w:r>
      <w:r>
        <w:t>17</w:t>
      </w:r>
      <w:r>
        <w:rPr>
          <w:spacing w:val="14"/>
        </w:rPr>
        <w:t xml:space="preserve"> </w:t>
      </w:r>
      <w:r>
        <w:t>of</w:t>
      </w:r>
      <w:r>
        <w:rPr>
          <w:spacing w:val="13"/>
        </w:rPr>
        <w:t xml:space="preserve"> </w:t>
      </w:r>
      <w:r>
        <w:t>the</w:t>
      </w:r>
      <w:r>
        <w:rPr>
          <w:spacing w:val="14"/>
        </w:rPr>
        <w:t xml:space="preserve"> </w:t>
      </w:r>
      <w:r>
        <w:t>State</w:t>
      </w:r>
      <w:r>
        <w:rPr>
          <w:spacing w:val="13"/>
        </w:rPr>
        <w:t xml:space="preserve"> </w:t>
      </w:r>
      <w:r>
        <w:t>Native</w:t>
      </w:r>
      <w:r>
        <w:rPr>
          <w:spacing w:val="13"/>
        </w:rPr>
        <w:t xml:space="preserve"> </w:t>
      </w:r>
      <w:r>
        <w:t>Title</w:t>
      </w:r>
      <w:r>
        <w:rPr>
          <w:spacing w:val="13"/>
        </w:rPr>
        <w:t xml:space="preserve"> </w:t>
      </w:r>
      <w:r>
        <w:t>Act</w:t>
      </w:r>
      <w:r>
        <w:rPr>
          <w:spacing w:val="15"/>
        </w:rPr>
        <w:t xml:space="preserve"> </w:t>
      </w:r>
      <w:r>
        <w:t xml:space="preserve">will be called the </w:t>
      </w:r>
      <w:r>
        <w:rPr>
          <w:i/>
          <w:iCs/>
        </w:rPr>
        <w:t>State Native Title</w:t>
      </w:r>
      <w:r>
        <w:rPr>
          <w:i/>
          <w:iCs/>
          <w:spacing w:val="-9"/>
        </w:rPr>
        <w:t xml:space="preserve"> </w:t>
      </w:r>
      <w:r>
        <w:rPr>
          <w:i/>
          <w:iCs/>
        </w:rPr>
        <w:t>Register</w:t>
      </w:r>
      <w:r>
        <w:t>.</w:t>
      </w:r>
    </w:p>
    <w:p w14:paraId="14F3CCA1" w14:textId="77777777" w:rsidR="00256410" w:rsidRDefault="00256410" w:rsidP="00256410">
      <w:pPr>
        <w:pStyle w:val="BodyText"/>
        <w:kinsoku w:val="0"/>
        <w:overflowPunct w:val="0"/>
        <w:spacing w:before="11"/>
        <w:ind w:left="0" w:firstLine="0"/>
      </w:pPr>
    </w:p>
    <w:p w14:paraId="67FDE7DF" w14:textId="77777777" w:rsidR="00256410" w:rsidRDefault="00256410" w:rsidP="00256410">
      <w:pPr>
        <w:pStyle w:val="Heading2"/>
        <w:numPr>
          <w:ilvl w:val="1"/>
          <w:numId w:val="20"/>
        </w:numPr>
        <w:tabs>
          <w:tab w:val="left" w:pos="881"/>
        </w:tabs>
        <w:kinsoku w:val="0"/>
        <w:overflowPunct w:val="0"/>
        <w:ind w:right="163"/>
        <w:rPr>
          <w:b w:val="0"/>
          <w:bCs w:val="0"/>
        </w:rPr>
      </w:pPr>
      <w:bookmarkStart w:id="10" w:name="_Toc42000409"/>
      <w:r>
        <w:t>Matters to be</w:t>
      </w:r>
      <w:r>
        <w:rPr>
          <w:spacing w:val="-1"/>
        </w:rPr>
        <w:t xml:space="preserve"> </w:t>
      </w:r>
      <w:r>
        <w:t>recorded</w:t>
      </w:r>
      <w:bookmarkEnd w:id="10"/>
    </w:p>
    <w:p w14:paraId="12B5365F" w14:textId="77777777" w:rsidR="00256410" w:rsidRDefault="00256410" w:rsidP="00256410">
      <w:pPr>
        <w:pStyle w:val="BodyText"/>
        <w:kinsoku w:val="0"/>
        <w:overflowPunct w:val="0"/>
        <w:spacing w:before="9"/>
        <w:ind w:left="0" w:firstLine="0"/>
        <w:rPr>
          <w:b/>
          <w:bCs/>
        </w:rPr>
      </w:pPr>
    </w:p>
    <w:p w14:paraId="4CF3A49E" w14:textId="77777777" w:rsidR="00256410" w:rsidRDefault="00256410" w:rsidP="00256410">
      <w:pPr>
        <w:pStyle w:val="BodyText"/>
        <w:kinsoku w:val="0"/>
        <w:overflowPunct w:val="0"/>
        <w:spacing w:line="247" w:lineRule="auto"/>
        <w:ind w:left="880" w:right="160" w:firstLine="0"/>
        <w:jc w:val="both"/>
        <w:rPr>
          <w:sz w:val="22"/>
          <w:szCs w:val="22"/>
        </w:rPr>
      </w:pPr>
      <w:r>
        <w:rPr>
          <w:sz w:val="22"/>
          <w:szCs w:val="22"/>
        </w:rPr>
        <w:t>[Section</w:t>
      </w:r>
      <w:r>
        <w:rPr>
          <w:spacing w:val="39"/>
          <w:sz w:val="22"/>
          <w:szCs w:val="22"/>
        </w:rPr>
        <w:t xml:space="preserve"> </w:t>
      </w:r>
      <w:r>
        <w:rPr>
          <w:sz w:val="22"/>
          <w:szCs w:val="22"/>
        </w:rPr>
        <w:t>17</w:t>
      </w:r>
      <w:r>
        <w:rPr>
          <w:spacing w:val="36"/>
          <w:sz w:val="22"/>
          <w:szCs w:val="22"/>
        </w:rPr>
        <w:t xml:space="preserve"> </w:t>
      </w:r>
      <w:r>
        <w:rPr>
          <w:sz w:val="22"/>
          <w:szCs w:val="22"/>
        </w:rPr>
        <w:t>of</w:t>
      </w:r>
      <w:r>
        <w:rPr>
          <w:spacing w:val="37"/>
          <w:sz w:val="22"/>
          <w:szCs w:val="22"/>
        </w:rPr>
        <w:t xml:space="preserve"> </w:t>
      </w:r>
      <w:r>
        <w:rPr>
          <w:sz w:val="22"/>
          <w:szCs w:val="22"/>
        </w:rPr>
        <w:t>the</w:t>
      </w:r>
      <w:r>
        <w:rPr>
          <w:spacing w:val="37"/>
          <w:sz w:val="22"/>
          <w:szCs w:val="22"/>
        </w:rPr>
        <w:t xml:space="preserve"> </w:t>
      </w:r>
      <w:r>
        <w:rPr>
          <w:sz w:val="22"/>
          <w:szCs w:val="22"/>
        </w:rPr>
        <w:t>State</w:t>
      </w:r>
      <w:r>
        <w:rPr>
          <w:spacing w:val="40"/>
          <w:sz w:val="22"/>
          <w:szCs w:val="22"/>
        </w:rPr>
        <w:t xml:space="preserve"> </w:t>
      </w:r>
      <w:r>
        <w:rPr>
          <w:sz w:val="22"/>
          <w:szCs w:val="22"/>
        </w:rPr>
        <w:t>Native</w:t>
      </w:r>
      <w:r>
        <w:rPr>
          <w:spacing w:val="38"/>
          <w:sz w:val="22"/>
          <w:szCs w:val="22"/>
        </w:rPr>
        <w:t xml:space="preserve"> </w:t>
      </w:r>
      <w:r>
        <w:rPr>
          <w:sz w:val="22"/>
          <w:szCs w:val="22"/>
        </w:rPr>
        <w:t>Title</w:t>
      </w:r>
      <w:r>
        <w:rPr>
          <w:spacing w:val="37"/>
          <w:sz w:val="22"/>
          <w:szCs w:val="22"/>
        </w:rPr>
        <w:t xml:space="preserve"> </w:t>
      </w:r>
      <w:r>
        <w:rPr>
          <w:sz w:val="22"/>
          <w:szCs w:val="22"/>
        </w:rPr>
        <w:t>Act</w:t>
      </w:r>
      <w:r>
        <w:rPr>
          <w:spacing w:val="39"/>
          <w:sz w:val="22"/>
          <w:szCs w:val="22"/>
        </w:rPr>
        <w:t xml:space="preserve"> </w:t>
      </w:r>
      <w:r>
        <w:rPr>
          <w:sz w:val="22"/>
          <w:szCs w:val="22"/>
        </w:rPr>
        <w:t>and</w:t>
      </w:r>
      <w:r>
        <w:rPr>
          <w:spacing w:val="37"/>
          <w:sz w:val="22"/>
          <w:szCs w:val="22"/>
        </w:rPr>
        <w:t xml:space="preserve"> </w:t>
      </w:r>
      <w:r>
        <w:rPr>
          <w:sz w:val="22"/>
          <w:szCs w:val="22"/>
        </w:rPr>
        <w:t>regulation</w:t>
      </w:r>
      <w:r>
        <w:rPr>
          <w:spacing w:val="36"/>
          <w:sz w:val="22"/>
          <w:szCs w:val="22"/>
        </w:rPr>
        <w:t xml:space="preserve"> </w:t>
      </w:r>
      <w:r>
        <w:rPr>
          <w:sz w:val="22"/>
          <w:szCs w:val="22"/>
        </w:rPr>
        <w:t>6</w:t>
      </w:r>
      <w:r>
        <w:rPr>
          <w:spacing w:val="36"/>
          <w:sz w:val="22"/>
          <w:szCs w:val="22"/>
        </w:rPr>
        <w:t xml:space="preserve"> </w:t>
      </w:r>
      <w:r>
        <w:rPr>
          <w:sz w:val="22"/>
          <w:szCs w:val="22"/>
        </w:rPr>
        <w:t>of</w:t>
      </w:r>
      <w:r>
        <w:rPr>
          <w:spacing w:val="37"/>
          <w:sz w:val="22"/>
          <w:szCs w:val="22"/>
        </w:rPr>
        <w:t xml:space="preserve"> </w:t>
      </w:r>
      <w:r>
        <w:rPr>
          <w:sz w:val="22"/>
          <w:szCs w:val="22"/>
        </w:rPr>
        <w:t>the</w:t>
      </w:r>
      <w:r>
        <w:rPr>
          <w:spacing w:val="37"/>
          <w:sz w:val="22"/>
          <w:szCs w:val="22"/>
        </w:rPr>
        <w:t xml:space="preserve"> </w:t>
      </w:r>
      <w:r>
        <w:rPr>
          <w:sz w:val="22"/>
          <w:szCs w:val="22"/>
        </w:rPr>
        <w:t>Regulations</w:t>
      </w:r>
      <w:r>
        <w:rPr>
          <w:spacing w:val="37"/>
          <w:sz w:val="22"/>
          <w:szCs w:val="22"/>
        </w:rPr>
        <w:t xml:space="preserve"> </w:t>
      </w:r>
      <w:r>
        <w:rPr>
          <w:sz w:val="22"/>
          <w:szCs w:val="22"/>
        </w:rPr>
        <w:t>specify</w:t>
      </w:r>
      <w:r>
        <w:rPr>
          <w:spacing w:val="34"/>
          <w:sz w:val="22"/>
          <w:szCs w:val="22"/>
        </w:rPr>
        <w:t xml:space="preserve"> </w:t>
      </w:r>
      <w:r>
        <w:rPr>
          <w:sz w:val="22"/>
          <w:szCs w:val="22"/>
        </w:rPr>
        <w:t>the information</w:t>
      </w:r>
      <w:r>
        <w:rPr>
          <w:spacing w:val="20"/>
          <w:sz w:val="22"/>
          <w:szCs w:val="22"/>
        </w:rPr>
        <w:t xml:space="preserve"> </w:t>
      </w:r>
      <w:r>
        <w:rPr>
          <w:sz w:val="22"/>
          <w:szCs w:val="22"/>
        </w:rPr>
        <w:t>that</w:t>
      </w:r>
      <w:r>
        <w:rPr>
          <w:spacing w:val="21"/>
          <w:sz w:val="22"/>
          <w:szCs w:val="22"/>
        </w:rPr>
        <w:t xml:space="preserve"> </w:t>
      </w:r>
      <w:r>
        <w:rPr>
          <w:sz w:val="22"/>
          <w:szCs w:val="22"/>
        </w:rPr>
        <w:t>must</w:t>
      </w:r>
      <w:r>
        <w:rPr>
          <w:spacing w:val="21"/>
          <w:sz w:val="22"/>
          <w:szCs w:val="22"/>
        </w:rPr>
        <w:t xml:space="preserve"> </w:t>
      </w:r>
      <w:r>
        <w:rPr>
          <w:sz w:val="22"/>
          <w:szCs w:val="22"/>
        </w:rPr>
        <w:t>be</w:t>
      </w:r>
      <w:r>
        <w:rPr>
          <w:spacing w:val="20"/>
          <w:sz w:val="22"/>
          <w:szCs w:val="22"/>
        </w:rPr>
        <w:t xml:space="preserve"> </w:t>
      </w:r>
      <w:r>
        <w:rPr>
          <w:sz w:val="22"/>
          <w:szCs w:val="22"/>
        </w:rPr>
        <w:t>recorded</w:t>
      </w:r>
      <w:r>
        <w:rPr>
          <w:spacing w:val="20"/>
          <w:sz w:val="22"/>
          <w:szCs w:val="22"/>
        </w:rPr>
        <w:t xml:space="preserve"> </w:t>
      </w:r>
      <w:r>
        <w:rPr>
          <w:sz w:val="22"/>
          <w:szCs w:val="22"/>
        </w:rPr>
        <w:t>in</w:t>
      </w:r>
      <w:r>
        <w:rPr>
          <w:spacing w:val="20"/>
          <w:sz w:val="22"/>
          <w:szCs w:val="22"/>
        </w:rPr>
        <w:t xml:space="preserve"> </w:t>
      </w:r>
      <w:r>
        <w:rPr>
          <w:sz w:val="22"/>
          <w:szCs w:val="22"/>
        </w:rPr>
        <w:t>the</w:t>
      </w:r>
      <w:r>
        <w:rPr>
          <w:spacing w:val="18"/>
          <w:sz w:val="22"/>
          <w:szCs w:val="22"/>
        </w:rPr>
        <w:t xml:space="preserve"> </w:t>
      </w:r>
      <w:r>
        <w:rPr>
          <w:sz w:val="22"/>
          <w:szCs w:val="22"/>
        </w:rPr>
        <w:t>register.</w:t>
      </w:r>
      <w:r>
        <w:rPr>
          <w:spacing w:val="35"/>
          <w:sz w:val="22"/>
          <w:szCs w:val="22"/>
        </w:rPr>
        <w:t xml:space="preserve"> </w:t>
      </w:r>
      <w:r>
        <w:rPr>
          <w:sz w:val="22"/>
          <w:szCs w:val="22"/>
        </w:rPr>
        <w:t>That</w:t>
      </w:r>
      <w:r>
        <w:rPr>
          <w:spacing w:val="18"/>
          <w:sz w:val="22"/>
          <w:szCs w:val="22"/>
        </w:rPr>
        <w:t xml:space="preserve"> </w:t>
      </w:r>
      <w:r>
        <w:rPr>
          <w:sz w:val="22"/>
          <w:szCs w:val="22"/>
        </w:rPr>
        <w:t>includes</w:t>
      </w:r>
      <w:r>
        <w:rPr>
          <w:spacing w:val="18"/>
          <w:sz w:val="22"/>
          <w:szCs w:val="22"/>
        </w:rPr>
        <w:t xml:space="preserve"> </w:t>
      </w:r>
      <w:r>
        <w:rPr>
          <w:sz w:val="22"/>
          <w:szCs w:val="22"/>
        </w:rPr>
        <w:t>all</w:t>
      </w:r>
      <w:r>
        <w:rPr>
          <w:spacing w:val="18"/>
          <w:sz w:val="22"/>
          <w:szCs w:val="22"/>
        </w:rPr>
        <w:t xml:space="preserve"> </w:t>
      </w:r>
      <w:r>
        <w:rPr>
          <w:sz w:val="22"/>
          <w:szCs w:val="22"/>
        </w:rPr>
        <w:t>decisions</w:t>
      </w:r>
      <w:r>
        <w:rPr>
          <w:spacing w:val="18"/>
          <w:sz w:val="22"/>
          <w:szCs w:val="22"/>
        </w:rPr>
        <w:t xml:space="preserve"> </w:t>
      </w:r>
      <w:r>
        <w:rPr>
          <w:sz w:val="22"/>
          <w:szCs w:val="22"/>
        </w:rPr>
        <w:t>by</w:t>
      </w:r>
      <w:r>
        <w:rPr>
          <w:spacing w:val="15"/>
          <w:sz w:val="22"/>
          <w:szCs w:val="22"/>
        </w:rPr>
        <w:t xml:space="preserve"> </w:t>
      </w:r>
      <w:r>
        <w:rPr>
          <w:sz w:val="22"/>
          <w:szCs w:val="22"/>
        </w:rPr>
        <w:t>competent authorities</w:t>
      </w:r>
      <w:r>
        <w:rPr>
          <w:spacing w:val="16"/>
          <w:sz w:val="22"/>
          <w:szCs w:val="22"/>
        </w:rPr>
        <w:t xml:space="preserve"> </w:t>
      </w:r>
      <w:r>
        <w:rPr>
          <w:sz w:val="22"/>
          <w:szCs w:val="22"/>
        </w:rPr>
        <w:t>under</w:t>
      </w:r>
      <w:r>
        <w:rPr>
          <w:spacing w:val="16"/>
          <w:sz w:val="22"/>
          <w:szCs w:val="22"/>
        </w:rPr>
        <w:t xml:space="preserve"> </w:t>
      </w:r>
      <w:r>
        <w:rPr>
          <w:sz w:val="22"/>
          <w:szCs w:val="22"/>
        </w:rPr>
        <w:t>the</w:t>
      </w:r>
      <w:r>
        <w:rPr>
          <w:spacing w:val="15"/>
          <w:sz w:val="22"/>
          <w:szCs w:val="22"/>
        </w:rPr>
        <w:t xml:space="preserve"> </w:t>
      </w:r>
      <w:r>
        <w:rPr>
          <w:sz w:val="22"/>
          <w:szCs w:val="22"/>
        </w:rPr>
        <w:t>law</w:t>
      </w:r>
      <w:r>
        <w:rPr>
          <w:spacing w:val="14"/>
          <w:sz w:val="22"/>
          <w:szCs w:val="22"/>
        </w:rPr>
        <w:t xml:space="preserve"> </w:t>
      </w:r>
      <w:r>
        <w:rPr>
          <w:sz w:val="22"/>
          <w:szCs w:val="22"/>
        </w:rPr>
        <w:t>of</w:t>
      </w:r>
      <w:r>
        <w:rPr>
          <w:spacing w:val="16"/>
          <w:sz w:val="22"/>
          <w:szCs w:val="22"/>
        </w:rPr>
        <w:t xml:space="preserve"> </w:t>
      </w:r>
      <w:r>
        <w:rPr>
          <w:sz w:val="22"/>
          <w:szCs w:val="22"/>
        </w:rPr>
        <w:t>the</w:t>
      </w:r>
      <w:r>
        <w:rPr>
          <w:spacing w:val="15"/>
          <w:sz w:val="22"/>
          <w:szCs w:val="22"/>
        </w:rPr>
        <w:t xml:space="preserve"> </w:t>
      </w:r>
      <w:r>
        <w:rPr>
          <w:sz w:val="22"/>
          <w:szCs w:val="22"/>
        </w:rPr>
        <w:t>Commonwealth</w:t>
      </w:r>
      <w:r>
        <w:rPr>
          <w:spacing w:val="15"/>
          <w:sz w:val="22"/>
          <w:szCs w:val="22"/>
        </w:rPr>
        <w:t xml:space="preserve"> </w:t>
      </w:r>
      <w:r>
        <w:rPr>
          <w:sz w:val="22"/>
          <w:szCs w:val="22"/>
        </w:rPr>
        <w:t>about</w:t>
      </w:r>
      <w:r>
        <w:rPr>
          <w:spacing w:val="16"/>
          <w:sz w:val="22"/>
          <w:szCs w:val="22"/>
        </w:rPr>
        <w:t xml:space="preserve"> </w:t>
      </w:r>
      <w:r>
        <w:rPr>
          <w:sz w:val="22"/>
          <w:szCs w:val="22"/>
        </w:rPr>
        <w:t>the</w:t>
      </w:r>
      <w:r>
        <w:rPr>
          <w:spacing w:val="13"/>
          <w:sz w:val="22"/>
          <w:szCs w:val="22"/>
        </w:rPr>
        <w:t xml:space="preserve"> </w:t>
      </w:r>
      <w:r>
        <w:rPr>
          <w:sz w:val="22"/>
          <w:szCs w:val="22"/>
        </w:rPr>
        <w:t>existence</w:t>
      </w:r>
      <w:r>
        <w:rPr>
          <w:spacing w:val="13"/>
          <w:sz w:val="22"/>
          <w:szCs w:val="22"/>
        </w:rPr>
        <w:t xml:space="preserve"> </w:t>
      </w:r>
      <w:r>
        <w:rPr>
          <w:sz w:val="22"/>
          <w:szCs w:val="22"/>
        </w:rPr>
        <w:t>of</w:t>
      </w:r>
      <w:r>
        <w:rPr>
          <w:spacing w:val="13"/>
          <w:sz w:val="22"/>
          <w:szCs w:val="22"/>
        </w:rPr>
        <w:t xml:space="preserve"> </w:t>
      </w:r>
      <w:r>
        <w:rPr>
          <w:sz w:val="22"/>
          <w:szCs w:val="22"/>
        </w:rPr>
        <w:t>native</w:t>
      </w:r>
      <w:r>
        <w:rPr>
          <w:spacing w:val="13"/>
          <w:sz w:val="22"/>
          <w:szCs w:val="22"/>
        </w:rPr>
        <w:t xml:space="preserve"> </w:t>
      </w:r>
      <w:r>
        <w:rPr>
          <w:sz w:val="22"/>
          <w:szCs w:val="22"/>
        </w:rPr>
        <w:t>title</w:t>
      </w:r>
      <w:r>
        <w:rPr>
          <w:spacing w:val="13"/>
          <w:sz w:val="22"/>
          <w:szCs w:val="22"/>
        </w:rPr>
        <w:t xml:space="preserve"> </w:t>
      </w:r>
      <w:r>
        <w:rPr>
          <w:sz w:val="22"/>
          <w:szCs w:val="22"/>
        </w:rPr>
        <w:t>in</w:t>
      </w:r>
      <w:r>
        <w:rPr>
          <w:spacing w:val="12"/>
          <w:sz w:val="22"/>
          <w:szCs w:val="22"/>
        </w:rPr>
        <w:t xml:space="preserve"> </w:t>
      </w:r>
      <w:r>
        <w:rPr>
          <w:sz w:val="22"/>
          <w:szCs w:val="22"/>
        </w:rPr>
        <w:t>land</w:t>
      </w:r>
      <w:r>
        <w:rPr>
          <w:spacing w:val="13"/>
          <w:sz w:val="22"/>
          <w:szCs w:val="22"/>
        </w:rPr>
        <w:t xml:space="preserve"> </w:t>
      </w:r>
      <w:r>
        <w:rPr>
          <w:sz w:val="22"/>
          <w:szCs w:val="22"/>
        </w:rPr>
        <w:t>in the State or the nature of rights conferred over land in the State by native title. Also see</w:t>
      </w:r>
      <w:r>
        <w:rPr>
          <w:spacing w:val="13"/>
          <w:sz w:val="22"/>
          <w:szCs w:val="22"/>
        </w:rPr>
        <w:t xml:space="preserve"> </w:t>
      </w:r>
      <w:r>
        <w:rPr>
          <w:sz w:val="22"/>
          <w:szCs w:val="22"/>
        </w:rPr>
        <w:t>Rule 2.6.]</w:t>
      </w:r>
    </w:p>
    <w:p w14:paraId="39FF0D87" w14:textId="77777777" w:rsidR="00256410" w:rsidRDefault="00256410" w:rsidP="00256410">
      <w:pPr>
        <w:pStyle w:val="BodyText"/>
        <w:kinsoku w:val="0"/>
        <w:overflowPunct w:val="0"/>
        <w:spacing w:before="7"/>
        <w:ind w:left="0" w:firstLine="0"/>
      </w:pPr>
    </w:p>
    <w:p w14:paraId="08B6BC81" w14:textId="77777777" w:rsidR="00256410" w:rsidRDefault="00256410" w:rsidP="00256410">
      <w:pPr>
        <w:pStyle w:val="BodyText"/>
        <w:kinsoku w:val="0"/>
        <w:overflowPunct w:val="0"/>
        <w:spacing w:line="247" w:lineRule="auto"/>
        <w:ind w:left="880" w:right="156" w:firstLine="0"/>
        <w:jc w:val="both"/>
      </w:pPr>
      <w:r>
        <w:t xml:space="preserve">The Registrar may accept a certified extract of the </w:t>
      </w:r>
      <w:r>
        <w:rPr>
          <w:i/>
          <w:iCs/>
        </w:rPr>
        <w:t>National Native Title Register</w:t>
      </w:r>
      <w:r>
        <w:rPr>
          <w:i/>
          <w:iCs/>
          <w:spacing w:val="4"/>
        </w:rPr>
        <w:t xml:space="preserve"> </w:t>
      </w:r>
      <w:r>
        <w:t xml:space="preserve">kept under the </w:t>
      </w:r>
      <w:r>
        <w:rPr>
          <w:i/>
          <w:iCs/>
        </w:rPr>
        <w:t xml:space="preserve">Native Title Act 1993 </w:t>
      </w:r>
      <w:r>
        <w:t>(Cwth.) as a basis for entering decisions of</w:t>
      </w:r>
      <w:r>
        <w:rPr>
          <w:spacing w:val="6"/>
        </w:rPr>
        <w:t xml:space="preserve"> </w:t>
      </w:r>
      <w:r>
        <w:t>competent authorities</w:t>
      </w:r>
      <w:r>
        <w:rPr>
          <w:spacing w:val="17"/>
        </w:rPr>
        <w:t xml:space="preserve"> </w:t>
      </w:r>
      <w:r>
        <w:t>under</w:t>
      </w:r>
      <w:r>
        <w:rPr>
          <w:spacing w:val="17"/>
        </w:rPr>
        <w:t xml:space="preserve"> </w:t>
      </w:r>
      <w:r>
        <w:t>the</w:t>
      </w:r>
      <w:r>
        <w:rPr>
          <w:spacing w:val="17"/>
        </w:rPr>
        <w:t xml:space="preserve"> </w:t>
      </w:r>
      <w:r>
        <w:t>law</w:t>
      </w:r>
      <w:r>
        <w:rPr>
          <w:spacing w:val="17"/>
        </w:rPr>
        <w:t xml:space="preserve"> </w:t>
      </w:r>
      <w:r>
        <w:t>of</w:t>
      </w:r>
      <w:r>
        <w:rPr>
          <w:spacing w:val="17"/>
        </w:rPr>
        <w:t xml:space="preserve"> </w:t>
      </w:r>
      <w:r>
        <w:t>the</w:t>
      </w:r>
      <w:r>
        <w:rPr>
          <w:spacing w:val="17"/>
        </w:rPr>
        <w:t xml:space="preserve"> </w:t>
      </w:r>
      <w:r>
        <w:t>Commonwealth</w:t>
      </w:r>
      <w:r>
        <w:rPr>
          <w:spacing w:val="17"/>
        </w:rPr>
        <w:t xml:space="preserve"> </w:t>
      </w:r>
      <w:r>
        <w:t>about</w:t>
      </w:r>
      <w:r>
        <w:rPr>
          <w:spacing w:val="18"/>
        </w:rPr>
        <w:t xml:space="preserve"> </w:t>
      </w:r>
      <w:r>
        <w:t>the</w:t>
      </w:r>
      <w:r>
        <w:rPr>
          <w:spacing w:val="17"/>
        </w:rPr>
        <w:t xml:space="preserve"> </w:t>
      </w:r>
      <w:r>
        <w:t>existence</w:t>
      </w:r>
      <w:r>
        <w:rPr>
          <w:spacing w:val="17"/>
        </w:rPr>
        <w:t xml:space="preserve"> </w:t>
      </w:r>
      <w:r>
        <w:t>of</w:t>
      </w:r>
      <w:r>
        <w:rPr>
          <w:spacing w:val="14"/>
        </w:rPr>
        <w:t xml:space="preserve"> </w:t>
      </w:r>
      <w:r>
        <w:t>native</w:t>
      </w:r>
      <w:r>
        <w:rPr>
          <w:spacing w:val="14"/>
        </w:rPr>
        <w:t xml:space="preserve"> </w:t>
      </w:r>
      <w:r>
        <w:t>title</w:t>
      </w:r>
      <w:r>
        <w:rPr>
          <w:spacing w:val="14"/>
        </w:rPr>
        <w:t xml:space="preserve"> </w:t>
      </w:r>
      <w:r>
        <w:t>in land in the State or the nature of rights conferred over land in the State by native</w:t>
      </w:r>
      <w:r>
        <w:rPr>
          <w:spacing w:val="-32"/>
        </w:rPr>
        <w:t xml:space="preserve"> </w:t>
      </w:r>
      <w:r>
        <w:t>title.</w:t>
      </w:r>
    </w:p>
    <w:p w14:paraId="656A46C6" w14:textId="77777777" w:rsidR="00256410" w:rsidRDefault="00256410" w:rsidP="00256410">
      <w:pPr>
        <w:pStyle w:val="BodyText"/>
        <w:kinsoku w:val="0"/>
        <w:overflowPunct w:val="0"/>
        <w:spacing w:before="11"/>
        <w:ind w:left="0" w:firstLine="0"/>
      </w:pPr>
    </w:p>
    <w:p w14:paraId="392A16B0" w14:textId="77777777" w:rsidR="00256410" w:rsidRDefault="00256410" w:rsidP="00256410">
      <w:pPr>
        <w:pStyle w:val="Heading2"/>
        <w:numPr>
          <w:ilvl w:val="1"/>
          <w:numId w:val="20"/>
        </w:numPr>
        <w:tabs>
          <w:tab w:val="left" w:pos="881"/>
        </w:tabs>
        <w:kinsoku w:val="0"/>
        <w:overflowPunct w:val="0"/>
        <w:ind w:right="163"/>
        <w:rPr>
          <w:b w:val="0"/>
          <w:bCs w:val="0"/>
        </w:rPr>
      </w:pPr>
      <w:bookmarkStart w:id="11" w:name="_Toc42000410"/>
      <w:r>
        <w:t>Inspection of register</w:t>
      </w:r>
      <w:bookmarkEnd w:id="11"/>
    </w:p>
    <w:p w14:paraId="1EB521FA" w14:textId="77777777" w:rsidR="00256410" w:rsidRDefault="00256410" w:rsidP="00256410">
      <w:pPr>
        <w:pStyle w:val="BodyText"/>
        <w:kinsoku w:val="0"/>
        <w:overflowPunct w:val="0"/>
        <w:spacing w:before="9"/>
        <w:ind w:left="0" w:firstLine="0"/>
        <w:rPr>
          <w:b/>
          <w:bCs/>
        </w:rPr>
      </w:pPr>
    </w:p>
    <w:p w14:paraId="25E5249A" w14:textId="77777777" w:rsidR="00256410" w:rsidRDefault="00256410" w:rsidP="00256410">
      <w:pPr>
        <w:pStyle w:val="BodyText"/>
        <w:kinsoku w:val="0"/>
        <w:overflowPunct w:val="0"/>
        <w:spacing w:line="244" w:lineRule="auto"/>
        <w:ind w:left="880" w:right="161" w:firstLine="0"/>
        <w:jc w:val="both"/>
        <w:rPr>
          <w:sz w:val="22"/>
          <w:szCs w:val="22"/>
        </w:rPr>
      </w:pPr>
      <w:r>
        <w:rPr>
          <w:sz w:val="22"/>
          <w:szCs w:val="22"/>
        </w:rPr>
        <w:t>[Section 17(3) of the State Native Title Act requires the register to be kept available</w:t>
      </w:r>
      <w:r>
        <w:rPr>
          <w:spacing w:val="36"/>
          <w:sz w:val="22"/>
          <w:szCs w:val="22"/>
        </w:rPr>
        <w:t xml:space="preserve"> </w:t>
      </w:r>
      <w:r>
        <w:rPr>
          <w:sz w:val="22"/>
          <w:szCs w:val="22"/>
        </w:rPr>
        <w:t>for inspection during normal business hours on payment of the fee fixed by the</w:t>
      </w:r>
      <w:r>
        <w:rPr>
          <w:spacing w:val="15"/>
          <w:sz w:val="22"/>
          <w:szCs w:val="22"/>
        </w:rPr>
        <w:t xml:space="preserve"> </w:t>
      </w:r>
      <w:r>
        <w:rPr>
          <w:sz w:val="22"/>
          <w:szCs w:val="22"/>
        </w:rPr>
        <w:t>regulations.]</w:t>
      </w:r>
    </w:p>
    <w:p w14:paraId="62B9E4EF" w14:textId="77777777" w:rsidR="00256410" w:rsidRDefault="00256410" w:rsidP="00256410">
      <w:pPr>
        <w:pStyle w:val="BodyText"/>
        <w:kinsoku w:val="0"/>
        <w:overflowPunct w:val="0"/>
        <w:spacing w:before="10"/>
        <w:ind w:left="0" w:firstLine="0"/>
      </w:pPr>
    </w:p>
    <w:p w14:paraId="10909F7C" w14:textId="77777777" w:rsidR="00256410" w:rsidRDefault="00256410" w:rsidP="00256410">
      <w:pPr>
        <w:pStyle w:val="ListParagraph"/>
        <w:numPr>
          <w:ilvl w:val="2"/>
          <w:numId w:val="20"/>
        </w:numPr>
        <w:tabs>
          <w:tab w:val="left" w:pos="881"/>
        </w:tabs>
        <w:kinsoku w:val="0"/>
        <w:overflowPunct w:val="0"/>
        <w:spacing w:line="247" w:lineRule="auto"/>
        <w:ind w:right="162"/>
        <w:jc w:val="both"/>
      </w:pPr>
      <w:r>
        <w:t>The register will be available for inspection at the principal registry of the Court at</w:t>
      </w:r>
      <w:r>
        <w:rPr>
          <w:spacing w:val="4"/>
        </w:rPr>
        <w:t xml:space="preserve"> </w:t>
      </w:r>
      <w:r>
        <w:t>the Sir Samuel Way Building, Victoria Square,</w:t>
      </w:r>
      <w:r>
        <w:rPr>
          <w:spacing w:val="-11"/>
        </w:rPr>
        <w:t xml:space="preserve"> </w:t>
      </w:r>
      <w:r>
        <w:t>Adelaide.</w:t>
      </w:r>
    </w:p>
    <w:p w14:paraId="174318CA" w14:textId="77777777" w:rsidR="00256410" w:rsidRDefault="00256410" w:rsidP="00256410">
      <w:pPr>
        <w:pStyle w:val="BodyText"/>
        <w:kinsoku w:val="0"/>
        <w:overflowPunct w:val="0"/>
        <w:spacing w:before="6"/>
        <w:ind w:left="0" w:firstLine="0"/>
      </w:pPr>
    </w:p>
    <w:p w14:paraId="041AAE77" w14:textId="77777777" w:rsidR="00256410" w:rsidRDefault="00256410" w:rsidP="00256410">
      <w:pPr>
        <w:pStyle w:val="ListParagraph"/>
        <w:numPr>
          <w:ilvl w:val="2"/>
          <w:numId w:val="20"/>
        </w:numPr>
        <w:tabs>
          <w:tab w:val="left" w:pos="881"/>
        </w:tabs>
        <w:kinsoku w:val="0"/>
        <w:overflowPunct w:val="0"/>
        <w:spacing w:line="247" w:lineRule="auto"/>
        <w:ind w:right="162"/>
        <w:jc w:val="both"/>
      </w:pPr>
      <w:r>
        <w:t>The Registrar may make the register, or part of the register, available for inspection</w:t>
      </w:r>
      <w:r>
        <w:rPr>
          <w:spacing w:val="38"/>
        </w:rPr>
        <w:t xml:space="preserve"> </w:t>
      </w:r>
      <w:r>
        <w:t>at district registries of the Court on terms and conditions determined by the</w:t>
      </w:r>
      <w:r>
        <w:rPr>
          <w:spacing w:val="-25"/>
        </w:rPr>
        <w:t xml:space="preserve"> </w:t>
      </w:r>
      <w:r>
        <w:t>Registrar.</w:t>
      </w:r>
    </w:p>
    <w:p w14:paraId="0EA3BDBC" w14:textId="77777777" w:rsidR="00256410" w:rsidRDefault="00256410" w:rsidP="00256410">
      <w:pPr>
        <w:pStyle w:val="BodyText"/>
        <w:kinsoku w:val="0"/>
        <w:overflowPunct w:val="0"/>
        <w:spacing w:before="11"/>
        <w:ind w:left="0" w:firstLine="0"/>
      </w:pPr>
    </w:p>
    <w:p w14:paraId="3AB2991C" w14:textId="77777777" w:rsidR="00256410" w:rsidRDefault="00256410" w:rsidP="00256410">
      <w:pPr>
        <w:pStyle w:val="Heading2"/>
        <w:numPr>
          <w:ilvl w:val="1"/>
          <w:numId w:val="20"/>
        </w:numPr>
        <w:tabs>
          <w:tab w:val="left" w:pos="881"/>
        </w:tabs>
        <w:kinsoku w:val="0"/>
        <w:overflowPunct w:val="0"/>
        <w:ind w:right="163"/>
        <w:rPr>
          <w:b w:val="0"/>
          <w:bCs w:val="0"/>
        </w:rPr>
      </w:pPr>
      <w:bookmarkStart w:id="12" w:name="_Toc42000411"/>
      <w:r>
        <w:t>Confidential part of</w:t>
      </w:r>
      <w:r>
        <w:rPr>
          <w:spacing w:val="-1"/>
        </w:rPr>
        <w:t xml:space="preserve"> </w:t>
      </w:r>
      <w:r>
        <w:t>register</w:t>
      </w:r>
      <w:bookmarkEnd w:id="12"/>
    </w:p>
    <w:p w14:paraId="70A88968" w14:textId="77777777" w:rsidR="00256410" w:rsidRDefault="00256410" w:rsidP="00256410">
      <w:pPr>
        <w:pStyle w:val="BodyText"/>
        <w:kinsoku w:val="0"/>
        <w:overflowPunct w:val="0"/>
        <w:spacing w:before="9"/>
        <w:ind w:left="0" w:firstLine="0"/>
        <w:rPr>
          <w:b/>
          <w:bCs/>
        </w:rPr>
      </w:pPr>
    </w:p>
    <w:p w14:paraId="0CAC4A81" w14:textId="77777777" w:rsidR="00256410" w:rsidRDefault="00256410" w:rsidP="00256410">
      <w:pPr>
        <w:pStyle w:val="BodyText"/>
        <w:kinsoku w:val="0"/>
        <w:overflowPunct w:val="0"/>
        <w:spacing w:line="247" w:lineRule="auto"/>
        <w:ind w:left="880" w:right="156" w:firstLine="0"/>
        <w:jc w:val="both"/>
        <w:rPr>
          <w:sz w:val="22"/>
          <w:szCs w:val="22"/>
        </w:rPr>
      </w:pPr>
      <w:r>
        <w:rPr>
          <w:sz w:val="22"/>
          <w:szCs w:val="22"/>
        </w:rPr>
        <w:t>[Section</w:t>
      </w:r>
      <w:r>
        <w:rPr>
          <w:spacing w:val="15"/>
          <w:sz w:val="22"/>
          <w:szCs w:val="22"/>
        </w:rPr>
        <w:t xml:space="preserve"> </w:t>
      </w:r>
      <w:r>
        <w:rPr>
          <w:sz w:val="22"/>
          <w:szCs w:val="22"/>
        </w:rPr>
        <w:t>17(4)</w:t>
      </w:r>
      <w:r>
        <w:rPr>
          <w:spacing w:val="18"/>
          <w:sz w:val="22"/>
          <w:szCs w:val="22"/>
        </w:rPr>
        <w:t xml:space="preserve"> </w:t>
      </w:r>
      <w:r>
        <w:rPr>
          <w:sz w:val="22"/>
          <w:szCs w:val="22"/>
        </w:rPr>
        <w:t>of</w:t>
      </w:r>
      <w:r>
        <w:rPr>
          <w:spacing w:val="16"/>
          <w:sz w:val="22"/>
          <w:szCs w:val="22"/>
        </w:rPr>
        <w:t xml:space="preserve"> </w:t>
      </w:r>
      <w:r>
        <w:rPr>
          <w:sz w:val="22"/>
          <w:szCs w:val="22"/>
        </w:rPr>
        <w:t>the</w:t>
      </w:r>
      <w:r>
        <w:rPr>
          <w:spacing w:val="15"/>
          <w:sz w:val="22"/>
          <w:szCs w:val="22"/>
        </w:rPr>
        <w:t xml:space="preserve"> </w:t>
      </w:r>
      <w:r>
        <w:rPr>
          <w:sz w:val="22"/>
          <w:szCs w:val="22"/>
        </w:rPr>
        <w:t>State</w:t>
      </w:r>
      <w:r>
        <w:rPr>
          <w:spacing w:val="15"/>
          <w:sz w:val="22"/>
          <w:szCs w:val="22"/>
        </w:rPr>
        <w:t xml:space="preserve"> </w:t>
      </w:r>
      <w:r>
        <w:rPr>
          <w:sz w:val="22"/>
          <w:szCs w:val="22"/>
        </w:rPr>
        <w:t>Native</w:t>
      </w:r>
      <w:r>
        <w:rPr>
          <w:spacing w:val="15"/>
          <w:sz w:val="22"/>
          <w:szCs w:val="22"/>
        </w:rPr>
        <w:t xml:space="preserve"> </w:t>
      </w:r>
      <w:r>
        <w:rPr>
          <w:sz w:val="22"/>
          <w:szCs w:val="22"/>
        </w:rPr>
        <w:t>Title</w:t>
      </w:r>
      <w:r>
        <w:rPr>
          <w:spacing w:val="15"/>
          <w:sz w:val="22"/>
          <w:szCs w:val="22"/>
        </w:rPr>
        <w:t xml:space="preserve"> </w:t>
      </w:r>
      <w:r>
        <w:rPr>
          <w:sz w:val="22"/>
          <w:szCs w:val="22"/>
        </w:rPr>
        <w:t>Act</w:t>
      </w:r>
      <w:r>
        <w:rPr>
          <w:spacing w:val="16"/>
          <w:sz w:val="22"/>
          <w:szCs w:val="22"/>
        </w:rPr>
        <w:t xml:space="preserve"> </w:t>
      </w:r>
      <w:r>
        <w:rPr>
          <w:sz w:val="22"/>
          <w:szCs w:val="22"/>
        </w:rPr>
        <w:t>requires</w:t>
      </w:r>
      <w:r>
        <w:rPr>
          <w:spacing w:val="16"/>
          <w:sz w:val="22"/>
          <w:szCs w:val="22"/>
        </w:rPr>
        <w:t xml:space="preserve"> </w:t>
      </w:r>
      <w:r>
        <w:rPr>
          <w:sz w:val="22"/>
          <w:szCs w:val="22"/>
        </w:rPr>
        <w:t>a</w:t>
      </w:r>
      <w:r>
        <w:rPr>
          <w:spacing w:val="15"/>
          <w:sz w:val="22"/>
          <w:szCs w:val="22"/>
        </w:rPr>
        <w:t xml:space="preserve"> </w:t>
      </w:r>
      <w:r>
        <w:rPr>
          <w:sz w:val="22"/>
          <w:szCs w:val="22"/>
        </w:rPr>
        <w:t>part</w:t>
      </w:r>
      <w:r>
        <w:rPr>
          <w:spacing w:val="16"/>
          <w:sz w:val="22"/>
          <w:szCs w:val="22"/>
        </w:rPr>
        <w:t xml:space="preserve"> </w:t>
      </w:r>
      <w:r>
        <w:rPr>
          <w:sz w:val="22"/>
          <w:szCs w:val="22"/>
        </w:rPr>
        <w:t>of</w:t>
      </w:r>
      <w:r>
        <w:rPr>
          <w:spacing w:val="13"/>
          <w:sz w:val="22"/>
          <w:szCs w:val="22"/>
        </w:rPr>
        <w:t xml:space="preserve"> </w:t>
      </w:r>
      <w:r>
        <w:rPr>
          <w:sz w:val="22"/>
          <w:szCs w:val="22"/>
        </w:rPr>
        <w:t>the</w:t>
      </w:r>
      <w:r>
        <w:rPr>
          <w:spacing w:val="13"/>
          <w:sz w:val="22"/>
          <w:szCs w:val="22"/>
        </w:rPr>
        <w:t xml:space="preserve"> </w:t>
      </w:r>
      <w:r>
        <w:rPr>
          <w:sz w:val="22"/>
          <w:szCs w:val="22"/>
        </w:rPr>
        <w:t>register</w:t>
      </w:r>
      <w:r>
        <w:rPr>
          <w:spacing w:val="14"/>
          <w:sz w:val="22"/>
          <w:szCs w:val="22"/>
        </w:rPr>
        <w:t xml:space="preserve"> </w:t>
      </w:r>
      <w:r>
        <w:rPr>
          <w:sz w:val="22"/>
          <w:szCs w:val="22"/>
        </w:rPr>
        <w:t>to</w:t>
      </w:r>
      <w:r>
        <w:rPr>
          <w:spacing w:val="12"/>
          <w:sz w:val="22"/>
          <w:szCs w:val="22"/>
        </w:rPr>
        <w:t xml:space="preserve"> </w:t>
      </w:r>
      <w:r>
        <w:rPr>
          <w:sz w:val="22"/>
          <w:szCs w:val="22"/>
        </w:rPr>
        <w:t>be</w:t>
      </w:r>
      <w:r>
        <w:rPr>
          <w:spacing w:val="13"/>
          <w:sz w:val="22"/>
          <w:szCs w:val="22"/>
        </w:rPr>
        <w:t xml:space="preserve"> </w:t>
      </w:r>
      <w:r>
        <w:rPr>
          <w:sz w:val="22"/>
          <w:szCs w:val="22"/>
        </w:rPr>
        <w:t>set</w:t>
      </w:r>
      <w:r>
        <w:rPr>
          <w:spacing w:val="13"/>
          <w:sz w:val="22"/>
          <w:szCs w:val="22"/>
        </w:rPr>
        <w:t xml:space="preserve"> </w:t>
      </w:r>
      <w:r>
        <w:rPr>
          <w:sz w:val="22"/>
          <w:szCs w:val="22"/>
        </w:rPr>
        <w:t>aside</w:t>
      </w:r>
      <w:r>
        <w:rPr>
          <w:spacing w:val="13"/>
          <w:sz w:val="22"/>
          <w:szCs w:val="22"/>
        </w:rPr>
        <w:t xml:space="preserve"> </w:t>
      </w:r>
      <w:r>
        <w:rPr>
          <w:sz w:val="22"/>
          <w:szCs w:val="22"/>
        </w:rPr>
        <w:t>for the inclusion of information and materials of a nature that cannot be publicly</w:t>
      </w:r>
      <w:r>
        <w:rPr>
          <w:spacing w:val="-14"/>
          <w:sz w:val="22"/>
          <w:szCs w:val="22"/>
        </w:rPr>
        <w:t xml:space="preserve"> </w:t>
      </w:r>
      <w:r>
        <w:rPr>
          <w:sz w:val="22"/>
          <w:szCs w:val="22"/>
        </w:rPr>
        <w:t>disclosed without contravening Aboriginal tradition. The confidential part is to include</w:t>
      </w:r>
      <w:r>
        <w:rPr>
          <w:spacing w:val="36"/>
          <w:sz w:val="22"/>
          <w:szCs w:val="22"/>
        </w:rPr>
        <w:t xml:space="preserve"> </w:t>
      </w:r>
      <w:r>
        <w:rPr>
          <w:sz w:val="22"/>
          <w:szCs w:val="22"/>
        </w:rPr>
        <w:t>information and</w:t>
      </w:r>
      <w:r>
        <w:rPr>
          <w:spacing w:val="22"/>
          <w:sz w:val="22"/>
          <w:szCs w:val="22"/>
        </w:rPr>
        <w:t xml:space="preserve"> </w:t>
      </w:r>
      <w:r>
        <w:rPr>
          <w:sz w:val="22"/>
          <w:szCs w:val="22"/>
        </w:rPr>
        <w:t>materials</w:t>
      </w:r>
      <w:r>
        <w:rPr>
          <w:spacing w:val="23"/>
          <w:sz w:val="22"/>
          <w:szCs w:val="22"/>
        </w:rPr>
        <w:t xml:space="preserve"> </w:t>
      </w:r>
      <w:r>
        <w:rPr>
          <w:sz w:val="22"/>
          <w:szCs w:val="22"/>
        </w:rPr>
        <w:t>determined</w:t>
      </w:r>
      <w:r>
        <w:rPr>
          <w:spacing w:val="20"/>
          <w:sz w:val="22"/>
          <w:szCs w:val="22"/>
        </w:rPr>
        <w:t xml:space="preserve"> </w:t>
      </w:r>
      <w:r>
        <w:rPr>
          <w:sz w:val="22"/>
          <w:szCs w:val="22"/>
        </w:rPr>
        <w:t>by</w:t>
      </w:r>
      <w:r>
        <w:rPr>
          <w:spacing w:val="17"/>
          <w:sz w:val="22"/>
          <w:szCs w:val="22"/>
        </w:rPr>
        <w:t xml:space="preserve"> </w:t>
      </w:r>
      <w:r>
        <w:rPr>
          <w:sz w:val="22"/>
          <w:szCs w:val="22"/>
        </w:rPr>
        <w:t>the</w:t>
      </w:r>
      <w:r>
        <w:rPr>
          <w:spacing w:val="20"/>
          <w:sz w:val="22"/>
          <w:szCs w:val="22"/>
        </w:rPr>
        <w:t xml:space="preserve"> </w:t>
      </w:r>
      <w:r>
        <w:rPr>
          <w:sz w:val="22"/>
          <w:szCs w:val="22"/>
        </w:rPr>
        <w:t>Court</w:t>
      </w:r>
      <w:r>
        <w:rPr>
          <w:spacing w:val="21"/>
          <w:sz w:val="22"/>
          <w:szCs w:val="22"/>
        </w:rPr>
        <w:t xml:space="preserve"> </w:t>
      </w:r>
      <w:r>
        <w:rPr>
          <w:sz w:val="22"/>
          <w:szCs w:val="22"/>
        </w:rPr>
        <w:t>or</w:t>
      </w:r>
      <w:r>
        <w:rPr>
          <w:spacing w:val="20"/>
          <w:sz w:val="22"/>
          <w:szCs w:val="22"/>
        </w:rPr>
        <w:t xml:space="preserve"> </w:t>
      </w:r>
      <w:r>
        <w:rPr>
          <w:sz w:val="22"/>
          <w:szCs w:val="22"/>
        </w:rPr>
        <w:t>the</w:t>
      </w:r>
      <w:r>
        <w:rPr>
          <w:spacing w:val="20"/>
          <w:sz w:val="22"/>
          <w:szCs w:val="22"/>
        </w:rPr>
        <w:t xml:space="preserve"> </w:t>
      </w:r>
      <w:r>
        <w:rPr>
          <w:sz w:val="22"/>
          <w:szCs w:val="22"/>
        </w:rPr>
        <w:t>Registrar.</w:t>
      </w:r>
      <w:r>
        <w:rPr>
          <w:spacing w:val="41"/>
          <w:sz w:val="22"/>
          <w:szCs w:val="22"/>
        </w:rPr>
        <w:t xml:space="preserve"> </w:t>
      </w:r>
      <w:r>
        <w:rPr>
          <w:sz w:val="22"/>
          <w:szCs w:val="22"/>
        </w:rPr>
        <w:t>The</w:t>
      </w:r>
      <w:r>
        <w:rPr>
          <w:spacing w:val="20"/>
          <w:sz w:val="22"/>
          <w:szCs w:val="22"/>
        </w:rPr>
        <w:t xml:space="preserve"> </w:t>
      </w:r>
      <w:r>
        <w:rPr>
          <w:sz w:val="22"/>
          <w:szCs w:val="22"/>
        </w:rPr>
        <w:t>confidential</w:t>
      </w:r>
      <w:r>
        <w:rPr>
          <w:spacing w:val="21"/>
          <w:sz w:val="22"/>
          <w:szCs w:val="22"/>
        </w:rPr>
        <w:t xml:space="preserve"> </w:t>
      </w:r>
      <w:r>
        <w:rPr>
          <w:sz w:val="22"/>
          <w:szCs w:val="22"/>
        </w:rPr>
        <w:t>part</w:t>
      </w:r>
      <w:r>
        <w:rPr>
          <w:spacing w:val="21"/>
          <w:sz w:val="22"/>
          <w:szCs w:val="22"/>
        </w:rPr>
        <w:t xml:space="preserve"> </w:t>
      </w:r>
      <w:r>
        <w:rPr>
          <w:sz w:val="22"/>
          <w:szCs w:val="22"/>
        </w:rPr>
        <w:t>is</w:t>
      </w:r>
      <w:r>
        <w:rPr>
          <w:spacing w:val="20"/>
          <w:sz w:val="22"/>
          <w:szCs w:val="22"/>
        </w:rPr>
        <w:t xml:space="preserve"> </w:t>
      </w:r>
      <w:r>
        <w:rPr>
          <w:sz w:val="22"/>
          <w:szCs w:val="22"/>
        </w:rPr>
        <w:t>only</w:t>
      </w:r>
      <w:r>
        <w:rPr>
          <w:spacing w:val="17"/>
          <w:sz w:val="22"/>
          <w:szCs w:val="22"/>
        </w:rPr>
        <w:t xml:space="preserve"> </w:t>
      </w:r>
      <w:r>
        <w:rPr>
          <w:sz w:val="22"/>
          <w:szCs w:val="22"/>
        </w:rPr>
        <w:t>to</w:t>
      </w:r>
      <w:r>
        <w:rPr>
          <w:spacing w:val="20"/>
          <w:sz w:val="22"/>
          <w:szCs w:val="22"/>
        </w:rPr>
        <w:t xml:space="preserve"> </w:t>
      </w:r>
      <w:r>
        <w:rPr>
          <w:sz w:val="22"/>
          <w:szCs w:val="22"/>
        </w:rPr>
        <w:t>be inspected as authorised by the Court or the</w:t>
      </w:r>
      <w:r>
        <w:rPr>
          <w:spacing w:val="13"/>
          <w:sz w:val="22"/>
          <w:szCs w:val="22"/>
        </w:rPr>
        <w:t xml:space="preserve"> </w:t>
      </w:r>
      <w:r>
        <w:rPr>
          <w:sz w:val="22"/>
          <w:szCs w:val="22"/>
        </w:rPr>
        <w:t>Registrar.]</w:t>
      </w:r>
    </w:p>
    <w:p w14:paraId="48B2E3BF" w14:textId="77777777" w:rsidR="00256410" w:rsidRDefault="00256410" w:rsidP="00256410">
      <w:pPr>
        <w:pStyle w:val="BodyText"/>
        <w:kinsoku w:val="0"/>
        <w:overflowPunct w:val="0"/>
        <w:spacing w:before="7"/>
        <w:ind w:left="0" w:firstLine="0"/>
      </w:pPr>
    </w:p>
    <w:p w14:paraId="11D7E8A9" w14:textId="4833A596" w:rsidR="00256410" w:rsidRDefault="00256410" w:rsidP="00256410">
      <w:pPr>
        <w:pStyle w:val="BodyText"/>
        <w:kinsoku w:val="0"/>
        <w:overflowPunct w:val="0"/>
        <w:spacing w:before="10"/>
        <w:ind w:left="0" w:firstLine="0"/>
        <w:rPr>
          <w:b/>
          <w:bCs/>
        </w:rPr>
      </w:pPr>
      <w:bookmarkStart w:id="13" w:name="_Hlk40249162"/>
    </w:p>
    <w:bookmarkEnd w:id="13"/>
    <w:p w14:paraId="23055FCE" w14:textId="77777777" w:rsidR="00256410" w:rsidRDefault="00256410" w:rsidP="00256410">
      <w:pPr>
        <w:pStyle w:val="ListParagraph"/>
        <w:numPr>
          <w:ilvl w:val="2"/>
          <w:numId w:val="20"/>
        </w:numPr>
        <w:tabs>
          <w:tab w:val="left" w:pos="881"/>
        </w:tabs>
        <w:kinsoku w:val="0"/>
        <w:overflowPunct w:val="0"/>
        <w:spacing w:line="247" w:lineRule="auto"/>
        <w:ind w:right="159"/>
        <w:jc w:val="both"/>
      </w:pPr>
      <w:r>
        <w:t>The</w:t>
      </w:r>
      <w:r>
        <w:rPr>
          <w:spacing w:val="23"/>
        </w:rPr>
        <w:t xml:space="preserve"> </w:t>
      </w:r>
      <w:r>
        <w:t>part</w:t>
      </w:r>
      <w:r>
        <w:rPr>
          <w:spacing w:val="24"/>
        </w:rPr>
        <w:t xml:space="preserve"> </w:t>
      </w:r>
      <w:r>
        <w:t>of</w:t>
      </w:r>
      <w:r>
        <w:rPr>
          <w:spacing w:val="24"/>
        </w:rPr>
        <w:t xml:space="preserve"> </w:t>
      </w:r>
      <w:r>
        <w:t>the</w:t>
      </w:r>
      <w:r>
        <w:rPr>
          <w:spacing w:val="24"/>
        </w:rPr>
        <w:t xml:space="preserve"> </w:t>
      </w:r>
      <w:r>
        <w:t>register</w:t>
      </w:r>
      <w:r>
        <w:rPr>
          <w:spacing w:val="24"/>
        </w:rPr>
        <w:t xml:space="preserve"> </w:t>
      </w:r>
      <w:r>
        <w:t>set</w:t>
      </w:r>
      <w:r>
        <w:rPr>
          <w:spacing w:val="25"/>
        </w:rPr>
        <w:t xml:space="preserve"> </w:t>
      </w:r>
      <w:r>
        <w:t>aside</w:t>
      </w:r>
      <w:r>
        <w:rPr>
          <w:spacing w:val="24"/>
        </w:rPr>
        <w:t xml:space="preserve"> </w:t>
      </w:r>
      <w:r>
        <w:t>for</w:t>
      </w:r>
      <w:r>
        <w:rPr>
          <w:spacing w:val="23"/>
        </w:rPr>
        <w:t xml:space="preserve"> </w:t>
      </w:r>
      <w:r>
        <w:t>the</w:t>
      </w:r>
      <w:r>
        <w:rPr>
          <w:spacing w:val="24"/>
        </w:rPr>
        <w:t xml:space="preserve"> </w:t>
      </w:r>
      <w:r>
        <w:t>inclusion</w:t>
      </w:r>
      <w:r>
        <w:rPr>
          <w:spacing w:val="25"/>
        </w:rPr>
        <w:t xml:space="preserve"> </w:t>
      </w:r>
      <w:r>
        <w:t>of</w:t>
      </w:r>
      <w:r>
        <w:rPr>
          <w:spacing w:val="24"/>
        </w:rPr>
        <w:t xml:space="preserve"> </w:t>
      </w:r>
      <w:r>
        <w:t>information</w:t>
      </w:r>
      <w:r>
        <w:rPr>
          <w:spacing w:val="23"/>
        </w:rPr>
        <w:t xml:space="preserve"> </w:t>
      </w:r>
      <w:r>
        <w:t>and</w:t>
      </w:r>
      <w:r>
        <w:rPr>
          <w:spacing w:val="22"/>
        </w:rPr>
        <w:t xml:space="preserve"> </w:t>
      </w:r>
      <w:r>
        <w:t>materials</w:t>
      </w:r>
      <w:r>
        <w:rPr>
          <w:spacing w:val="23"/>
        </w:rPr>
        <w:t xml:space="preserve"> </w:t>
      </w:r>
      <w:r>
        <w:t>of</w:t>
      </w:r>
      <w:r>
        <w:rPr>
          <w:spacing w:val="22"/>
        </w:rPr>
        <w:t xml:space="preserve"> </w:t>
      </w:r>
      <w:r>
        <w:t>a nature that cannot be publicly disclosed without contravening</w:t>
      </w:r>
      <w:r>
        <w:rPr>
          <w:spacing w:val="27"/>
        </w:rPr>
        <w:t xml:space="preserve"> </w:t>
      </w:r>
      <w:r>
        <w:t>Aboriginal tradition (the confidential part of the register) must be kept as directed by a</w:t>
      </w:r>
      <w:r>
        <w:rPr>
          <w:spacing w:val="-27"/>
        </w:rPr>
        <w:t xml:space="preserve"> </w:t>
      </w:r>
      <w:r>
        <w:t>Judge.</w:t>
      </w:r>
    </w:p>
    <w:p w14:paraId="20393575" w14:textId="77777777" w:rsidR="00256410" w:rsidRDefault="00256410" w:rsidP="00256410">
      <w:pPr>
        <w:pStyle w:val="BodyText"/>
        <w:kinsoku w:val="0"/>
        <w:overflowPunct w:val="0"/>
        <w:spacing w:before="6"/>
        <w:ind w:left="0" w:firstLine="0"/>
      </w:pPr>
    </w:p>
    <w:p w14:paraId="4DC49841" w14:textId="77777777" w:rsidR="00256410" w:rsidRDefault="00256410" w:rsidP="00256410">
      <w:pPr>
        <w:pStyle w:val="ListParagraph"/>
        <w:keepNext/>
        <w:keepLines/>
        <w:widowControl/>
        <w:numPr>
          <w:ilvl w:val="2"/>
          <w:numId w:val="20"/>
        </w:numPr>
        <w:tabs>
          <w:tab w:val="left" w:pos="881"/>
        </w:tabs>
        <w:kinsoku w:val="0"/>
        <w:overflowPunct w:val="0"/>
        <w:spacing w:line="247" w:lineRule="auto"/>
        <w:ind w:left="879" w:right="159"/>
        <w:jc w:val="both"/>
      </w:pPr>
      <w:r>
        <w:lastRenderedPageBreak/>
        <w:t>The Court or the Registrar may specify conditions on which a person is authorised</w:t>
      </w:r>
      <w:r>
        <w:rPr>
          <w:spacing w:val="14"/>
        </w:rPr>
        <w:t xml:space="preserve"> </w:t>
      </w:r>
      <w:r>
        <w:t>to have access to the confidential part of the register, including conditions restricting</w:t>
      </w:r>
      <w:r>
        <w:rPr>
          <w:spacing w:val="4"/>
        </w:rPr>
        <w:t xml:space="preserve"> </w:t>
      </w:r>
      <w:r>
        <w:t>the information or materials to which the person is to have</w:t>
      </w:r>
      <w:r>
        <w:rPr>
          <w:spacing w:val="-4"/>
        </w:rPr>
        <w:t xml:space="preserve"> </w:t>
      </w:r>
      <w:r>
        <w:t>access.</w:t>
      </w:r>
    </w:p>
    <w:p w14:paraId="0A11CBC9" w14:textId="77777777" w:rsidR="00256410" w:rsidRDefault="00256410" w:rsidP="00256410">
      <w:pPr>
        <w:pStyle w:val="ListParagraph"/>
        <w:keepNext/>
        <w:keepLines/>
        <w:widowControl/>
        <w:tabs>
          <w:tab w:val="left" w:pos="881"/>
        </w:tabs>
        <w:kinsoku w:val="0"/>
        <w:overflowPunct w:val="0"/>
        <w:spacing w:line="247" w:lineRule="auto"/>
        <w:ind w:left="879" w:right="159"/>
        <w:jc w:val="both"/>
      </w:pPr>
    </w:p>
    <w:p w14:paraId="67C38D26" w14:textId="77777777" w:rsidR="00256410" w:rsidRDefault="00256410" w:rsidP="00256410">
      <w:pPr>
        <w:pStyle w:val="ListParagraph"/>
        <w:keepNext/>
        <w:keepLines/>
        <w:widowControl/>
        <w:numPr>
          <w:ilvl w:val="2"/>
          <w:numId w:val="20"/>
        </w:numPr>
        <w:tabs>
          <w:tab w:val="left" w:pos="881"/>
        </w:tabs>
        <w:kinsoku w:val="0"/>
        <w:overflowPunct w:val="0"/>
        <w:spacing w:line="247" w:lineRule="auto"/>
        <w:ind w:left="879" w:right="159"/>
        <w:jc w:val="both"/>
      </w:pPr>
      <w:r>
        <w:t>The Registrar must keep a written record of each decision of the Court or the</w:t>
      </w:r>
      <w:r w:rsidRPr="005A0481">
        <w:rPr>
          <w:spacing w:val="-29"/>
        </w:rPr>
        <w:t xml:space="preserve"> </w:t>
      </w:r>
      <w:r>
        <w:t>Registrar authorising</w:t>
      </w:r>
      <w:r w:rsidRPr="005A0481">
        <w:rPr>
          <w:spacing w:val="19"/>
        </w:rPr>
        <w:t xml:space="preserve"> </w:t>
      </w:r>
      <w:r>
        <w:t>a</w:t>
      </w:r>
      <w:r w:rsidRPr="005A0481">
        <w:rPr>
          <w:spacing w:val="20"/>
        </w:rPr>
        <w:t xml:space="preserve"> </w:t>
      </w:r>
      <w:r>
        <w:t>person</w:t>
      </w:r>
      <w:r w:rsidRPr="005A0481">
        <w:rPr>
          <w:spacing w:val="21"/>
        </w:rPr>
        <w:t xml:space="preserve"> </w:t>
      </w:r>
      <w:r>
        <w:t>to</w:t>
      </w:r>
      <w:r w:rsidRPr="005A0481">
        <w:rPr>
          <w:spacing w:val="22"/>
        </w:rPr>
        <w:t xml:space="preserve"> </w:t>
      </w:r>
      <w:r>
        <w:t>have</w:t>
      </w:r>
      <w:r w:rsidRPr="005A0481">
        <w:rPr>
          <w:spacing w:val="20"/>
        </w:rPr>
        <w:t xml:space="preserve"> </w:t>
      </w:r>
      <w:r>
        <w:t>access</w:t>
      </w:r>
      <w:r w:rsidRPr="005A0481">
        <w:rPr>
          <w:spacing w:val="19"/>
        </w:rPr>
        <w:t xml:space="preserve"> </w:t>
      </w:r>
      <w:r>
        <w:t>to</w:t>
      </w:r>
      <w:r w:rsidRPr="005A0481">
        <w:rPr>
          <w:spacing w:val="19"/>
        </w:rPr>
        <w:t xml:space="preserve"> </w:t>
      </w:r>
      <w:r>
        <w:t>the</w:t>
      </w:r>
      <w:r w:rsidRPr="005A0481">
        <w:rPr>
          <w:spacing w:val="18"/>
        </w:rPr>
        <w:t xml:space="preserve"> </w:t>
      </w:r>
      <w:r>
        <w:t>confidential</w:t>
      </w:r>
      <w:r w:rsidRPr="005A0481">
        <w:rPr>
          <w:spacing w:val="19"/>
        </w:rPr>
        <w:t xml:space="preserve"> </w:t>
      </w:r>
      <w:r>
        <w:t>part</w:t>
      </w:r>
      <w:r w:rsidRPr="005A0481">
        <w:rPr>
          <w:spacing w:val="19"/>
        </w:rPr>
        <w:t xml:space="preserve"> </w:t>
      </w:r>
      <w:r>
        <w:t>of</w:t>
      </w:r>
      <w:r w:rsidRPr="005A0481">
        <w:rPr>
          <w:spacing w:val="18"/>
        </w:rPr>
        <w:t xml:space="preserve"> </w:t>
      </w:r>
      <w:r>
        <w:t>the</w:t>
      </w:r>
      <w:r w:rsidRPr="005A0481">
        <w:rPr>
          <w:spacing w:val="18"/>
        </w:rPr>
        <w:t xml:space="preserve"> </w:t>
      </w:r>
      <w:r>
        <w:t>register,</w:t>
      </w:r>
      <w:r w:rsidRPr="005A0481">
        <w:rPr>
          <w:spacing w:val="18"/>
        </w:rPr>
        <w:t xml:space="preserve"> </w:t>
      </w:r>
      <w:r>
        <w:t>including details</w:t>
      </w:r>
      <w:r w:rsidRPr="005A0481">
        <w:rPr>
          <w:spacing w:val="42"/>
        </w:rPr>
        <w:t xml:space="preserve"> </w:t>
      </w:r>
      <w:r>
        <w:t>of</w:t>
      </w:r>
      <w:r w:rsidRPr="005A0481">
        <w:rPr>
          <w:spacing w:val="41"/>
        </w:rPr>
        <w:t xml:space="preserve"> </w:t>
      </w:r>
      <w:r>
        <w:t>the</w:t>
      </w:r>
      <w:r w:rsidRPr="005A0481">
        <w:rPr>
          <w:spacing w:val="41"/>
        </w:rPr>
        <w:t xml:space="preserve"> </w:t>
      </w:r>
      <w:r>
        <w:t>name</w:t>
      </w:r>
      <w:r w:rsidRPr="005A0481">
        <w:rPr>
          <w:spacing w:val="41"/>
        </w:rPr>
        <w:t xml:space="preserve"> </w:t>
      </w:r>
      <w:r>
        <w:t>and</w:t>
      </w:r>
      <w:r w:rsidRPr="005A0481">
        <w:rPr>
          <w:spacing w:val="41"/>
        </w:rPr>
        <w:t xml:space="preserve"> </w:t>
      </w:r>
      <w:r>
        <w:t>address</w:t>
      </w:r>
      <w:r w:rsidRPr="005A0481">
        <w:rPr>
          <w:spacing w:val="42"/>
        </w:rPr>
        <w:t xml:space="preserve"> </w:t>
      </w:r>
      <w:r>
        <w:t>of</w:t>
      </w:r>
      <w:r w:rsidRPr="005A0481">
        <w:rPr>
          <w:spacing w:val="41"/>
        </w:rPr>
        <w:t xml:space="preserve"> </w:t>
      </w:r>
      <w:r>
        <w:t>the</w:t>
      </w:r>
      <w:r w:rsidRPr="005A0481">
        <w:rPr>
          <w:spacing w:val="41"/>
        </w:rPr>
        <w:t xml:space="preserve"> </w:t>
      </w:r>
      <w:r>
        <w:t>person</w:t>
      </w:r>
      <w:r w:rsidRPr="005A0481">
        <w:rPr>
          <w:spacing w:val="41"/>
        </w:rPr>
        <w:t xml:space="preserve"> </w:t>
      </w:r>
      <w:r>
        <w:t>and</w:t>
      </w:r>
      <w:r w:rsidRPr="005A0481">
        <w:rPr>
          <w:spacing w:val="41"/>
        </w:rPr>
        <w:t xml:space="preserve"> </w:t>
      </w:r>
      <w:r>
        <w:t>the</w:t>
      </w:r>
      <w:r w:rsidRPr="005A0481">
        <w:rPr>
          <w:spacing w:val="41"/>
        </w:rPr>
        <w:t xml:space="preserve"> </w:t>
      </w:r>
      <w:r>
        <w:t>information</w:t>
      </w:r>
      <w:r w:rsidRPr="005A0481">
        <w:rPr>
          <w:spacing w:val="42"/>
        </w:rPr>
        <w:t xml:space="preserve"> </w:t>
      </w:r>
      <w:r>
        <w:t>or</w:t>
      </w:r>
      <w:r w:rsidRPr="005A0481">
        <w:rPr>
          <w:spacing w:val="41"/>
        </w:rPr>
        <w:t xml:space="preserve"> </w:t>
      </w:r>
      <w:r>
        <w:t>materials</w:t>
      </w:r>
      <w:r w:rsidRPr="005A0481">
        <w:rPr>
          <w:spacing w:val="40"/>
        </w:rPr>
        <w:t xml:space="preserve"> </w:t>
      </w:r>
      <w:r>
        <w:t>to which</w:t>
      </w:r>
      <w:r w:rsidRPr="005A0481">
        <w:rPr>
          <w:spacing w:val="34"/>
        </w:rPr>
        <w:t xml:space="preserve"> </w:t>
      </w:r>
      <w:r>
        <w:t>the</w:t>
      </w:r>
      <w:r w:rsidRPr="005A0481">
        <w:rPr>
          <w:spacing w:val="34"/>
        </w:rPr>
        <w:t xml:space="preserve"> </w:t>
      </w:r>
      <w:r>
        <w:t>person</w:t>
      </w:r>
      <w:r w:rsidRPr="005A0481">
        <w:rPr>
          <w:spacing w:val="34"/>
        </w:rPr>
        <w:t xml:space="preserve"> </w:t>
      </w:r>
      <w:r>
        <w:t>was</w:t>
      </w:r>
      <w:r w:rsidRPr="005A0481">
        <w:rPr>
          <w:spacing w:val="35"/>
        </w:rPr>
        <w:t xml:space="preserve"> </w:t>
      </w:r>
      <w:r>
        <w:t>authorised</w:t>
      </w:r>
      <w:r w:rsidRPr="005A0481">
        <w:rPr>
          <w:spacing w:val="34"/>
        </w:rPr>
        <w:t xml:space="preserve"> </w:t>
      </w:r>
      <w:r>
        <w:t>to</w:t>
      </w:r>
      <w:r w:rsidRPr="005A0481">
        <w:rPr>
          <w:spacing w:val="35"/>
        </w:rPr>
        <w:t xml:space="preserve"> </w:t>
      </w:r>
      <w:r>
        <w:t>have</w:t>
      </w:r>
      <w:r w:rsidRPr="005A0481">
        <w:rPr>
          <w:spacing w:val="31"/>
        </w:rPr>
        <w:t xml:space="preserve"> </w:t>
      </w:r>
      <w:r>
        <w:t>access</w:t>
      </w:r>
      <w:r w:rsidRPr="005A0481">
        <w:rPr>
          <w:spacing w:val="32"/>
        </w:rPr>
        <w:t xml:space="preserve"> </w:t>
      </w:r>
      <w:r>
        <w:t>(but</w:t>
      </w:r>
      <w:r w:rsidRPr="005A0481">
        <w:rPr>
          <w:spacing w:val="32"/>
        </w:rPr>
        <w:t xml:space="preserve"> </w:t>
      </w:r>
      <w:r>
        <w:t>that</w:t>
      </w:r>
      <w:r w:rsidRPr="005A0481">
        <w:rPr>
          <w:spacing w:val="32"/>
        </w:rPr>
        <w:t xml:space="preserve"> </w:t>
      </w:r>
      <w:r>
        <w:t>record</w:t>
      </w:r>
      <w:r w:rsidRPr="005A0481">
        <w:rPr>
          <w:spacing w:val="32"/>
        </w:rPr>
        <w:t xml:space="preserve"> </w:t>
      </w:r>
      <w:r>
        <w:t>is</w:t>
      </w:r>
      <w:r w:rsidRPr="005A0481">
        <w:rPr>
          <w:spacing w:val="33"/>
        </w:rPr>
        <w:t xml:space="preserve"> </w:t>
      </w:r>
      <w:r>
        <w:t>not</w:t>
      </w:r>
      <w:r w:rsidRPr="005A0481">
        <w:rPr>
          <w:spacing w:val="32"/>
        </w:rPr>
        <w:t xml:space="preserve"> </w:t>
      </w:r>
      <w:r>
        <w:t>to</w:t>
      </w:r>
      <w:r w:rsidRPr="005A0481">
        <w:rPr>
          <w:spacing w:val="32"/>
        </w:rPr>
        <w:t xml:space="preserve"> </w:t>
      </w:r>
      <w:r>
        <w:t>be</w:t>
      </w:r>
      <w:r w:rsidRPr="005A0481">
        <w:rPr>
          <w:spacing w:val="31"/>
        </w:rPr>
        <w:t xml:space="preserve"> </w:t>
      </w:r>
      <w:r>
        <w:t>made available for inspection by members of the</w:t>
      </w:r>
      <w:r w:rsidRPr="005A0481">
        <w:rPr>
          <w:spacing w:val="-20"/>
        </w:rPr>
        <w:t xml:space="preserve"> </w:t>
      </w:r>
      <w:r>
        <w:t>public).</w:t>
      </w:r>
    </w:p>
    <w:p w14:paraId="540ACE4F" w14:textId="77777777" w:rsidR="00256410" w:rsidRDefault="00256410" w:rsidP="00256410">
      <w:pPr>
        <w:pStyle w:val="BodyText"/>
        <w:kinsoku w:val="0"/>
        <w:overflowPunct w:val="0"/>
        <w:spacing w:before="2"/>
        <w:ind w:left="0" w:firstLine="0"/>
        <w:rPr>
          <w:sz w:val="25"/>
          <w:szCs w:val="25"/>
        </w:rPr>
      </w:pPr>
    </w:p>
    <w:p w14:paraId="3D998EEE" w14:textId="77777777" w:rsidR="00256410" w:rsidRDefault="00256410" w:rsidP="00256410">
      <w:pPr>
        <w:pStyle w:val="Heading1"/>
        <w:tabs>
          <w:tab w:val="left" w:pos="1283"/>
        </w:tabs>
        <w:kinsoku w:val="0"/>
        <w:overflowPunct w:val="0"/>
        <w:spacing w:line="244" w:lineRule="auto"/>
        <w:ind w:left="1283" w:right="160" w:hanging="1124"/>
      </w:pPr>
      <w:bookmarkStart w:id="14" w:name="_Toc42000412"/>
      <w:r>
        <w:t>Part</w:t>
      </w:r>
      <w:r>
        <w:rPr>
          <w:spacing w:val="-3"/>
        </w:rPr>
        <w:t xml:space="preserve"> </w:t>
      </w:r>
      <w:r>
        <w:t>3</w:t>
      </w:r>
      <w:r>
        <w:tab/>
        <w:t>Applications (native title and compensation) under</w:t>
      </w:r>
      <w:r>
        <w:rPr>
          <w:spacing w:val="61"/>
        </w:rPr>
        <w:t xml:space="preserve"> </w:t>
      </w:r>
      <w:r>
        <w:t>the</w:t>
      </w:r>
      <w:r>
        <w:rPr>
          <w:w w:val="99"/>
        </w:rPr>
        <w:t xml:space="preserve"> </w:t>
      </w:r>
      <w:r>
        <w:t>State Native Title</w:t>
      </w:r>
      <w:r>
        <w:rPr>
          <w:spacing w:val="-10"/>
        </w:rPr>
        <w:t xml:space="preserve"> </w:t>
      </w:r>
      <w:r>
        <w:t>Act</w:t>
      </w:r>
      <w:bookmarkEnd w:id="14"/>
    </w:p>
    <w:p w14:paraId="470D1F52" w14:textId="77777777" w:rsidR="00256410" w:rsidRDefault="00256410" w:rsidP="00256410">
      <w:pPr>
        <w:pStyle w:val="BodyText"/>
        <w:kinsoku w:val="0"/>
        <w:overflowPunct w:val="0"/>
        <w:spacing w:before="10"/>
        <w:ind w:left="0" w:firstLine="0"/>
        <w:rPr>
          <w:b/>
          <w:bCs/>
        </w:rPr>
      </w:pPr>
      <w:bookmarkStart w:id="15" w:name="_Hlk40249562"/>
    </w:p>
    <w:p w14:paraId="5D7764FA" w14:textId="77777777" w:rsidR="00256410" w:rsidRDefault="00256410" w:rsidP="00256410">
      <w:pPr>
        <w:pStyle w:val="Heading2"/>
        <w:numPr>
          <w:ilvl w:val="1"/>
          <w:numId w:val="19"/>
        </w:numPr>
        <w:tabs>
          <w:tab w:val="left" w:pos="881"/>
        </w:tabs>
        <w:kinsoku w:val="0"/>
        <w:overflowPunct w:val="0"/>
        <w:ind w:left="879" w:right="164"/>
        <w:rPr>
          <w:b w:val="0"/>
          <w:bCs w:val="0"/>
        </w:rPr>
      </w:pPr>
      <w:bookmarkStart w:id="16" w:name="_Toc42000413"/>
      <w:bookmarkEnd w:id="15"/>
      <w:r>
        <w:t>Applications (native title and</w:t>
      </w:r>
      <w:r>
        <w:rPr>
          <w:spacing w:val="-2"/>
        </w:rPr>
        <w:t xml:space="preserve"> </w:t>
      </w:r>
      <w:r>
        <w:t>compensation)</w:t>
      </w:r>
      <w:bookmarkEnd w:id="16"/>
    </w:p>
    <w:p w14:paraId="4869C301" w14:textId="006449D5" w:rsidR="00256410" w:rsidRDefault="00256410" w:rsidP="00256410">
      <w:pPr>
        <w:pStyle w:val="BodyText"/>
        <w:kinsoku w:val="0"/>
        <w:overflowPunct w:val="0"/>
        <w:spacing w:before="10"/>
        <w:ind w:left="0" w:firstLine="0"/>
        <w:rPr>
          <w:b/>
          <w:bCs/>
        </w:rPr>
      </w:pPr>
    </w:p>
    <w:p w14:paraId="1C6AE4B1" w14:textId="77777777" w:rsidR="00256410" w:rsidRDefault="00256410" w:rsidP="00256410">
      <w:pPr>
        <w:pStyle w:val="BodyText"/>
        <w:kinsoku w:val="0"/>
        <w:overflowPunct w:val="0"/>
        <w:spacing w:before="10"/>
        <w:ind w:left="0" w:firstLine="0"/>
        <w:rPr>
          <w:b/>
          <w:bCs/>
        </w:rPr>
      </w:pPr>
    </w:p>
    <w:p w14:paraId="4BD42049" w14:textId="77777777" w:rsidR="00256410" w:rsidRDefault="00256410" w:rsidP="00256410">
      <w:pPr>
        <w:pStyle w:val="ListParagraph"/>
        <w:numPr>
          <w:ilvl w:val="2"/>
          <w:numId w:val="19"/>
        </w:numPr>
        <w:tabs>
          <w:tab w:val="left" w:pos="869"/>
        </w:tabs>
        <w:kinsoku w:val="0"/>
        <w:overflowPunct w:val="0"/>
        <w:spacing w:line="247" w:lineRule="auto"/>
        <w:ind w:right="162"/>
        <w:jc w:val="both"/>
      </w:pPr>
      <w:r w:rsidRPr="003C3125">
        <w:t>An applicant for a native title declaration under Part 4 Division 2, or for</w:t>
      </w:r>
      <w:r w:rsidRPr="003C3125">
        <w:rPr>
          <w:spacing w:val="3"/>
        </w:rPr>
        <w:t xml:space="preserve"> </w:t>
      </w:r>
      <w:r w:rsidRPr="003C3125">
        <w:t>compensation under</w:t>
      </w:r>
      <w:r w:rsidRPr="003C3125">
        <w:rPr>
          <w:spacing w:val="14"/>
        </w:rPr>
        <w:t xml:space="preserve"> </w:t>
      </w:r>
      <w:r w:rsidRPr="003C3125">
        <w:t>Part</w:t>
      </w:r>
      <w:r w:rsidRPr="003C3125">
        <w:rPr>
          <w:spacing w:val="15"/>
        </w:rPr>
        <w:t xml:space="preserve"> </w:t>
      </w:r>
      <w:r w:rsidRPr="003C3125">
        <w:t>4A,</w:t>
      </w:r>
      <w:r w:rsidRPr="003C3125">
        <w:rPr>
          <w:spacing w:val="15"/>
        </w:rPr>
        <w:t xml:space="preserve"> </w:t>
      </w:r>
      <w:r w:rsidRPr="003C3125">
        <w:t>of</w:t>
      </w:r>
      <w:r w:rsidRPr="003C3125">
        <w:rPr>
          <w:spacing w:val="14"/>
        </w:rPr>
        <w:t xml:space="preserve"> </w:t>
      </w:r>
      <w:r w:rsidRPr="003C3125">
        <w:t>the</w:t>
      </w:r>
      <w:r w:rsidRPr="003C3125">
        <w:rPr>
          <w:spacing w:val="15"/>
        </w:rPr>
        <w:t xml:space="preserve"> </w:t>
      </w:r>
      <w:r w:rsidRPr="003C3125">
        <w:t>State</w:t>
      </w:r>
      <w:r w:rsidRPr="003C3125">
        <w:rPr>
          <w:spacing w:val="14"/>
        </w:rPr>
        <w:t xml:space="preserve"> </w:t>
      </w:r>
      <w:r w:rsidRPr="003C3125">
        <w:t>Native</w:t>
      </w:r>
      <w:r w:rsidRPr="003C3125">
        <w:rPr>
          <w:spacing w:val="12"/>
        </w:rPr>
        <w:t xml:space="preserve"> </w:t>
      </w:r>
      <w:r w:rsidRPr="003C3125">
        <w:t>Title</w:t>
      </w:r>
      <w:r w:rsidRPr="003C3125">
        <w:rPr>
          <w:spacing w:val="12"/>
        </w:rPr>
        <w:t xml:space="preserve"> </w:t>
      </w:r>
      <w:r w:rsidRPr="003C3125">
        <w:t>Act</w:t>
      </w:r>
      <w:r w:rsidRPr="003C3125">
        <w:rPr>
          <w:spacing w:val="13"/>
        </w:rPr>
        <w:t xml:space="preserve"> </w:t>
      </w:r>
      <w:r w:rsidRPr="003C3125">
        <w:t>must</w:t>
      </w:r>
      <w:r w:rsidRPr="003C3125">
        <w:rPr>
          <w:spacing w:val="14"/>
        </w:rPr>
        <w:t xml:space="preserve"> </w:t>
      </w:r>
      <w:r w:rsidRPr="003C3125">
        <w:t>file</w:t>
      </w:r>
      <w:r w:rsidRPr="003C3125">
        <w:rPr>
          <w:spacing w:val="12"/>
        </w:rPr>
        <w:t xml:space="preserve"> </w:t>
      </w:r>
      <w:r w:rsidRPr="003C3125">
        <w:t>2</w:t>
      </w:r>
      <w:r w:rsidRPr="003C3125">
        <w:rPr>
          <w:spacing w:val="13"/>
        </w:rPr>
        <w:t xml:space="preserve"> </w:t>
      </w:r>
      <w:r w:rsidRPr="003C3125">
        <w:t>copies</w:t>
      </w:r>
      <w:r w:rsidRPr="003C3125">
        <w:rPr>
          <w:spacing w:val="12"/>
        </w:rPr>
        <w:t xml:space="preserve"> </w:t>
      </w:r>
      <w:r w:rsidRPr="003C3125">
        <w:t>of</w:t>
      </w:r>
      <w:r w:rsidRPr="003C3125">
        <w:rPr>
          <w:spacing w:val="12"/>
        </w:rPr>
        <w:t xml:space="preserve"> </w:t>
      </w:r>
      <w:r w:rsidRPr="003C3125">
        <w:t>the</w:t>
      </w:r>
      <w:r w:rsidRPr="003C3125">
        <w:rPr>
          <w:spacing w:val="12"/>
        </w:rPr>
        <w:t xml:space="preserve"> </w:t>
      </w:r>
      <w:r w:rsidRPr="003C3125">
        <w:t>application</w:t>
      </w:r>
      <w:r w:rsidRPr="003C3125">
        <w:rPr>
          <w:spacing w:val="13"/>
        </w:rPr>
        <w:t xml:space="preserve"> </w:t>
      </w:r>
      <w:r w:rsidRPr="003C3125">
        <w:t>and each map and other accompanying document with the</w:t>
      </w:r>
      <w:r w:rsidRPr="003C3125">
        <w:rPr>
          <w:spacing w:val="-8"/>
        </w:rPr>
        <w:t xml:space="preserve"> </w:t>
      </w:r>
      <w:r w:rsidRPr="003C3125">
        <w:t>Court.</w:t>
      </w:r>
    </w:p>
    <w:p w14:paraId="23E75D06" w14:textId="77777777" w:rsidR="00256410" w:rsidRDefault="00256410" w:rsidP="00256410">
      <w:pPr>
        <w:pStyle w:val="BodyText"/>
        <w:kinsoku w:val="0"/>
        <w:overflowPunct w:val="0"/>
        <w:spacing w:before="7"/>
        <w:ind w:left="0" w:firstLine="0"/>
      </w:pPr>
    </w:p>
    <w:p w14:paraId="7DE8741C" w14:textId="77777777" w:rsidR="00256410" w:rsidRPr="00FE1473" w:rsidRDefault="00256410" w:rsidP="00256410">
      <w:pPr>
        <w:widowControl/>
        <w:spacing w:before="120"/>
        <w:ind w:left="720" w:firstLine="306"/>
        <w:rPr>
          <w:rFonts w:eastAsiaTheme="minorHAnsi"/>
          <w:b/>
          <w:bCs/>
          <w:sz w:val="20"/>
          <w:szCs w:val="20"/>
          <w:lang w:eastAsia="en-US"/>
        </w:rPr>
      </w:pPr>
      <w:r w:rsidRPr="00FE1473">
        <w:rPr>
          <w:rFonts w:eastAsiaTheme="minorHAnsi"/>
          <w:b/>
          <w:bCs/>
          <w:sz w:val="20"/>
          <w:szCs w:val="20"/>
          <w:lang w:eastAsia="en-US"/>
        </w:rPr>
        <w:t>Prescribed forms—</w:t>
      </w:r>
    </w:p>
    <w:p w14:paraId="59BB5A92" w14:textId="77777777" w:rsidR="00256410" w:rsidRPr="00FE1473" w:rsidRDefault="00256410" w:rsidP="00256410">
      <w:pPr>
        <w:widowControl/>
        <w:spacing w:before="120"/>
        <w:ind w:left="1724" w:hanging="720"/>
        <w:jc w:val="both"/>
        <w:rPr>
          <w:rFonts w:eastAsiaTheme="minorHAnsi"/>
          <w:sz w:val="20"/>
          <w:szCs w:val="20"/>
          <w:u w:val="single"/>
          <w:lang w:eastAsia="en-US"/>
        </w:rPr>
      </w:pPr>
      <w:r w:rsidRPr="00FE1473">
        <w:rPr>
          <w:rFonts w:eastAsiaTheme="minorHAnsi"/>
          <w:sz w:val="20"/>
          <w:szCs w:val="20"/>
          <w:lang w:eastAsia="en-US"/>
        </w:rPr>
        <w:tab/>
        <w:t xml:space="preserve">Form 2AH </w:t>
      </w:r>
      <w:r w:rsidRPr="00FE1473">
        <w:rPr>
          <w:rFonts w:eastAsiaTheme="minorHAnsi"/>
          <w:sz w:val="20"/>
          <w:szCs w:val="20"/>
          <w:u w:val="single"/>
          <w:lang w:eastAsia="en-US"/>
        </w:rPr>
        <w:t>Originating Application – Native Title Declaration Claimant Application</w:t>
      </w:r>
    </w:p>
    <w:p w14:paraId="038E6B62" w14:textId="77777777" w:rsidR="00256410" w:rsidRPr="00FE1473" w:rsidRDefault="00256410" w:rsidP="00256410">
      <w:pPr>
        <w:widowControl/>
        <w:spacing w:before="120"/>
        <w:ind w:left="1724" w:hanging="720"/>
        <w:jc w:val="both"/>
        <w:rPr>
          <w:rFonts w:eastAsiaTheme="minorHAnsi"/>
          <w:sz w:val="20"/>
          <w:szCs w:val="20"/>
          <w:lang w:eastAsia="en-US"/>
        </w:rPr>
      </w:pPr>
      <w:r w:rsidRPr="00FE1473">
        <w:rPr>
          <w:rFonts w:eastAsiaTheme="minorHAnsi"/>
          <w:sz w:val="20"/>
          <w:szCs w:val="20"/>
          <w:lang w:eastAsia="en-US"/>
        </w:rPr>
        <w:tab/>
        <w:t xml:space="preserve">Form 2AI </w:t>
      </w:r>
      <w:r w:rsidRPr="00FE1473">
        <w:rPr>
          <w:rFonts w:eastAsiaTheme="minorHAnsi"/>
          <w:sz w:val="20"/>
          <w:szCs w:val="20"/>
          <w:u w:val="single"/>
          <w:lang w:eastAsia="en-US"/>
        </w:rPr>
        <w:t>Originating Application – Native Title Declaration Non-Claimant Application</w:t>
      </w:r>
    </w:p>
    <w:p w14:paraId="09BA4800" w14:textId="77777777" w:rsidR="00256410" w:rsidRPr="00FE1473" w:rsidRDefault="00256410" w:rsidP="00256410">
      <w:pPr>
        <w:widowControl/>
        <w:spacing w:before="120"/>
        <w:ind w:left="1724" w:hanging="720"/>
        <w:jc w:val="both"/>
        <w:rPr>
          <w:rFonts w:eastAsiaTheme="minorHAnsi"/>
          <w:sz w:val="20"/>
          <w:szCs w:val="20"/>
          <w:lang w:eastAsia="en-US"/>
        </w:rPr>
      </w:pPr>
      <w:r w:rsidRPr="00FE1473">
        <w:rPr>
          <w:rFonts w:eastAsiaTheme="minorHAnsi"/>
          <w:sz w:val="20"/>
          <w:szCs w:val="20"/>
          <w:lang w:eastAsia="en-US"/>
        </w:rPr>
        <w:tab/>
        <w:t xml:space="preserve">Form 77N </w:t>
      </w:r>
      <w:r w:rsidRPr="00FE1473">
        <w:rPr>
          <w:rFonts w:eastAsiaTheme="minorHAnsi"/>
          <w:sz w:val="20"/>
          <w:szCs w:val="20"/>
          <w:u w:val="single"/>
          <w:lang w:eastAsia="en-US"/>
        </w:rPr>
        <w:t>Interlocutory Application – Native Title and Form 77O Schedule to Interlocutory Application – Native Title</w:t>
      </w:r>
    </w:p>
    <w:p w14:paraId="4A68E0B8" w14:textId="77777777" w:rsidR="00256410" w:rsidRPr="00FE1473" w:rsidRDefault="00256410" w:rsidP="00256410">
      <w:pPr>
        <w:widowControl/>
        <w:spacing w:before="120"/>
        <w:ind w:left="1004" w:firstLine="720"/>
        <w:jc w:val="both"/>
        <w:rPr>
          <w:rFonts w:eastAsiaTheme="minorHAnsi"/>
          <w:sz w:val="20"/>
          <w:szCs w:val="20"/>
          <w:lang w:eastAsia="en-US"/>
        </w:rPr>
      </w:pPr>
      <w:r w:rsidRPr="00FE1473">
        <w:rPr>
          <w:rFonts w:eastAsiaTheme="minorHAnsi"/>
          <w:sz w:val="20"/>
          <w:szCs w:val="20"/>
          <w:lang w:eastAsia="en-US"/>
        </w:rPr>
        <w:t xml:space="preserve">Form 1N </w:t>
      </w:r>
      <w:r w:rsidRPr="00FE1473">
        <w:rPr>
          <w:rFonts w:eastAsiaTheme="minorHAnsi"/>
          <w:sz w:val="20"/>
          <w:szCs w:val="20"/>
          <w:u w:val="single"/>
          <w:lang w:eastAsia="en-US"/>
        </w:rPr>
        <w:t>Claim – Native Title Compensation</w:t>
      </w:r>
    </w:p>
    <w:p w14:paraId="3481DFF1" w14:textId="77777777" w:rsidR="00256410" w:rsidRPr="00FE1473" w:rsidRDefault="00256410" w:rsidP="00256410">
      <w:pPr>
        <w:kinsoku w:val="0"/>
        <w:overflowPunct w:val="0"/>
        <w:spacing w:line="244" w:lineRule="auto"/>
        <w:ind w:left="193" w:right="163"/>
        <w:rPr>
          <w:i/>
          <w:iCs/>
          <w:sz w:val="22"/>
          <w:szCs w:val="22"/>
        </w:rPr>
      </w:pPr>
    </w:p>
    <w:p w14:paraId="7578E602" w14:textId="77777777" w:rsidR="00256410" w:rsidRPr="00FE1473" w:rsidRDefault="00256410" w:rsidP="00256410">
      <w:pPr>
        <w:widowControl/>
        <w:spacing w:before="120"/>
        <w:ind w:left="720" w:firstLine="306"/>
        <w:rPr>
          <w:rFonts w:eastAsiaTheme="minorHAnsi"/>
          <w:b/>
          <w:bCs/>
          <w:sz w:val="20"/>
          <w:szCs w:val="20"/>
          <w:lang w:eastAsia="en-US"/>
        </w:rPr>
      </w:pPr>
      <w:r w:rsidRPr="00FE1473">
        <w:rPr>
          <w:rFonts w:eastAsiaTheme="minorHAnsi"/>
          <w:b/>
          <w:bCs/>
          <w:sz w:val="20"/>
          <w:szCs w:val="20"/>
          <w:lang w:eastAsia="en-US"/>
        </w:rPr>
        <w:t>Note—</w:t>
      </w:r>
    </w:p>
    <w:p w14:paraId="3A1CC32D" w14:textId="77777777" w:rsidR="00256410" w:rsidRPr="00FE1473" w:rsidRDefault="00256410" w:rsidP="00256410">
      <w:pPr>
        <w:kinsoku w:val="0"/>
        <w:overflowPunct w:val="0"/>
        <w:spacing w:line="244" w:lineRule="auto"/>
        <w:ind w:left="1485" w:right="163"/>
        <w:rPr>
          <w:sz w:val="20"/>
          <w:szCs w:val="20"/>
        </w:rPr>
      </w:pPr>
      <w:r w:rsidRPr="00FE1473">
        <w:rPr>
          <w:sz w:val="20"/>
          <w:szCs w:val="20"/>
        </w:rPr>
        <w:t>The above prescribed forms reflect the forms prescribed by the Regulations for applications under Part 4A of</w:t>
      </w:r>
      <w:r w:rsidRPr="00FE1473">
        <w:rPr>
          <w:spacing w:val="37"/>
          <w:sz w:val="20"/>
          <w:szCs w:val="20"/>
        </w:rPr>
        <w:t xml:space="preserve"> </w:t>
      </w:r>
      <w:r w:rsidRPr="00FE1473">
        <w:rPr>
          <w:sz w:val="20"/>
          <w:szCs w:val="20"/>
        </w:rPr>
        <w:t>the State Native Title</w:t>
      </w:r>
      <w:r w:rsidRPr="00FE1473">
        <w:rPr>
          <w:spacing w:val="5"/>
          <w:sz w:val="20"/>
          <w:szCs w:val="20"/>
        </w:rPr>
        <w:t xml:space="preserve"> </w:t>
      </w:r>
      <w:r w:rsidRPr="00FE1473">
        <w:rPr>
          <w:sz w:val="20"/>
          <w:szCs w:val="20"/>
        </w:rPr>
        <w:t>Act.</w:t>
      </w:r>
    </w:p>
    <w:p w14:paraId="7C787747" w14:textId="77777777" w:rsidR="00256410" w:rsidRDefault="00256410" w:rsidP="00256410">
      <w:pPr>
        <w:pStyle w:val="BodyText"/>
        <w:kinsoku w:val="0"/>
        <w:overflowPunct w:val="0"/>
        <w:spacing w:before="7"/>
        <w:ind w:left="0" w:firstLine="0"/>
      </w:pPr>
    </w:p>
    <w:p w14:paraId="3484C825" w14:textId="77777777" w:rsidR="00256410" w:rsidRDefault="00256410" w:rsidP="00256410">
      <w:pPr>
        <w:pStyle w:val="ListParagraph"/>
        <w:numPr>
          <w:ilvl w:val="2"/>
          <w:numId w:val="19"/>
        </w:numPr>
        <w:tabs>
          <w:tab w:val="left" w:pos="869"/>
        </w:tabs>
        <w:kinsoku w:val="0"/>
        <w:overflowPunct w:val="0"/>
        <w:spacing w:line="247" w:lineRule="auto"/>
        <w:ind w:right="161"/>
        <w:jc w:val="both"/>
      </w:pPr>
      <w:r w:rsidRPr="00BA6044">
        <w:t>An application under Parts 4 or 4A of the State Native Title Act must be accompanied by a supporting affidavit or statutory declaration in the prescribed form.</w:t>
      </w:r>
    </w:p>
    <w:p w14:paraId="64FEF5E7" w14:textId="77777777" w:rsidR="00256410" w:rsidRDefault="00256410" w:rsidP="00256410">
      <w:pPr>
        <w:tabs>
          <w:tab w:val="left" w:pos="869"/>
        </w:tabs>
        <w:kinsoku w:val="0"/>
        <w:overflowPunct w:val="0"/>
        <w:spacing w:line="247" w:lineRule="auto"/>
        <w:ind w:right="161"/>
        <w:jc w:val="both"/>
      </w:pPr>
    </w:p>
    <w:p w14:paraId="242C7D2E" w14:textId="77777777" w:rsidR="00256410" w:rsidRPr="00DF6401" w:rsidRDefault="00256410" w:rsidP="00256410">
      <w:pPr>
        <w:widowControl/>
        <w:spacing w:before="120"/>
        <w:ind w:left="720" w:firstLine="306"/>
        <w:rPr>
          <w:rFonts w:eastAsiaTheme="minorHAnsi"/>
          <w:b/>
          <w:bCs/>
          <w:sz w:val="20"/>
          <w:szCs w:val="20"/>
          <w:lang w:eastAsia="en-US"/>
        </w:rPr>
      </w:pPr>
      <w:r w:rsidRPr="00DF6401">
        <w:rPr>
          <w:rFonts w:eastAsiaTheme="minorHAnsi"/>
          <w:b/>
          <w:bCs/>
          <w:sz w:val="20"/>
          <w:szCs w:val="20"/>
          <w:lang w:eastAsia="en-US"/>
        </w:rPr>
        <w:t>Prescribed forms—</w:t>
      </w:r>
    </w:p>
    <w:p w14:paraId="59CB1484" w14:textId="77777777" w:rsidR="00256410" w:rsidRPr="00DF6401" w:rsidRDefault="00256410" w:rsidP="00256410">
      <w:pPr>
        <w:widowControl/>
        <w:spacing w:before="120"/>
        <w:ind w:left="1724" w:hanging="284"/>
        <w:jc w:val="both"/>
        <w:rPr>
          <w:rFonts w:eastAsiaTheme="minorHAnsi"/>
          <w:sz w:val="20"/>
          <w:szCs w:val="20"/>
          <w:lang w:eastAsia="en-US"/>
        </w:rPr>
      </w:pPr>
      <w:r w:rsidRPr="00DF6401">
        <w:rPr>
          <w:rFonts w:eastAsiaTheme="minorHAnsi"/>
          <w:sz w:val="20"/>
          <w:szCs w:val="20"/>
          <w:lang w:eastAsia="en-US"/>
        </w:rPr>
        <w:t xml:space="preserve">Form 12 </w:t>
      </w:r>
      <w:r w:rsidRPr="00DF6401">
        <w:rPr>
          <w:rFonts w:eastAsiaTheme="minorHAnsi"/>
          <w:sz w:val="20"/>
          <w:szCs w:val="20"/>
          <w:u w:val="single"/>
          <w:lang w:eastAsia="en-US"/>
        </w:rPr>
        <w:t>Affidavit</w:t>
      </w:r>
    </w:p>
    <w:p w14:paraId="5EDEFEBE" w14:textId="77777777" w:rsidR="00256410" w:rsidRPr="00DF6401" w:rsidRDefault="00256410" w:rsidP="00256410">
      <w:pPr>
        <w:widowControl/>
        <w:spacing w:before="120"/>
        <w:ind w:left="1724" w:hanging="284"/>
        <w:jc w:val="both"/>
        <w:rPr>
          <w:rFonts w:eastAsiaTheme="minorHAnsi"/>
          <w:sz w:val="20"/>
          <w:szCs w:val="20"/>
          <w:lang w:eastAsia="en-US"/>
        </w:rPr>
      </w:pPr>
      <w:r w:rsidRPr="00DF6401">
        <w:rPr>
          <w:rFonts w:eastAsiaTheme="minorHAnsi"/>
          <w:sz w:val="20"/>
          <w:szCs w:val="20"/>
          <w:lang w:eastAsia="en-US"/>
        </w:rPr>
        <w:t xml:space="preserve">Form 13 </w:t>
      </w:r>
      <w:r w:rsidRPr="00DF6401">
        <w:rPr>
          <w:rFonts w:eastAsiaTheme="minorHAnsi"/>
          <w:sz w:val="20"/>
          <w:szCs w:val="20"/>
          <w:u w:val="single"/>
          <w:lang w:eastAsia="en-US"/>
        </w:rPr>
        <w:t>Statutory Declaration</w:t>
      </w:r>
    </w:p>
    <w:p w14:paraId="2BDFA35B" w14:textId="77777777" w:rsidR="00256410" w:rsidRPr="00DF6401" w:rsidRDefault="00256410" w:rsidP="00256410">
      <w:pPr>
        <w:widowControl/>
        <w:spacing w:before="120"/>
        <w:ind w:left="1724" w:hanging="284"/>
        <w:jc w:val="both"/>
        <w:rPr>
          <w:rFonts w:eastAsiaTheme="minorHAnsi"/>
          <w:sz w:val="20"/>
          <w:szCs w:val="20"/>
          <w:lang w:eastAsia="en-US"/>
        </w:rPr>
      </w:pPr>
      <w:r w:rsidRPr="00DF6401">
        <w:rPr>
          <w:rFonts w:eastAsiaTheme="minorHAnsi"/>
          <w:sz w:val="20"/>
          <w:szCs w:val="20"/>
          <w:lang w:eastAsia="en-US"/>
        </w:rPr>
        <w:t xml:space="preserve">Form 14 </w:t>
      </w:r>
      <w:r w:rsidRPr="00DF6401">
        <w:rPr>
          <w:rFonts w:eastAsiaTheme="minorHAnsi"/>
          <w:sz w:val="20"/>
          <w:szCs w:val="20"/>
          <w:u w:val="single"/>
          <w:lang w:eastAsia="en-US"/>
        </w:rPr>
        <w:t>Exhibit to Affidavit or Statutory Declaration</w:t>
      </w:r>
    </w:p>
    <w:p w14:paraId="3D8A95DA" w14:textId="77777777" w:rsidR="00256410" w:rsidRDefault="00256410" w:rsidP="00256410">
      <w:pPr>
        <w:pStyle w:val="BodyText"/>
        <w:kinsoku w:val="0"/>
        <w:overflowPunct w:val="0"/>
        <w:spacing w:before="6"/>
        <w:ind w:left="0" w:firstLine="0"/>
        <w:jc w:val="both"/>
      </w:pPr>
    </w:p>
    <w:p w14:paraId="08A3A417" w14:textId="77777777" w:rsidR="00256410" w:rsidRDefault="00256410" w:rsidP="00256410">
      <w:pPr>
        <w:pStyle w:val="ListParagraph"/>
        <w:numPr>
          <w:ilvl w:val="2"/>
          <w:numId w:val="19"/>
        </w:numPr>
        <w:tabs>
          <w:tab w:val="left" w:pos="869"/>
        </w:tabs>
        <w:kinsoku w:val="0"/>
        <w:overflowPunct w:val="0"/>
        <w:spacing w:line="247" w:lineRule="auto"/>
        <w:ind w:right="151"/>
        <w:jc w:val="both"/>
      </w:pPr>
      <w:r w:rsidRPr="003C3125">
        <w:rPr>
          <w:spacing w:val="-3"/>
        </w:rPr>
        <w:t xml:space="preserve">If </w:t>
      </w:r>
      <w:r w:rsidRPr="003C3125">
        <w:t>the applicant is an individual, the application must be signed, and the</w:t>
      </w:r>
      <w:r w:rsidRPr="003C3125">
        <w:rPr>
          <w:spacing w:val="5"/>
        </w:rPr>
        <w:t xml:space="preserve"> </w:t>
      </w:r>
      <w:r w:rsidRPr="003C3125">
        <w:t>accompanying statutory declaration or affidavit sworn or affirmed, by the</w:t>
      </w:r>
      <w:r w:rsidRPr="003C3125">
        <w:rPr>
          <w:spacing w:val="-22"/>
        </w:rPr>
        <w:t xml:space="preserve"> </w:t>
      </w:r>
      <w:r w:rsidRPr="003C3125">
        <w:t>applicant.</w:t>
      </w:r>
    </w:p>
    <w:p w14:paraId="08DABC4F" w14:textId="77777777" w:rsidR="00256410" w:rsidRDefault="00256410" w:rsidP="00256410">
      <w:pPr>
        <w:pStyle w:val="BodyText"/>
        <w:kinsoku w:val="0"/>
        <w:overflowPunct w:val="0"/>
        <w:spacing w:before="7"/>
        <w:ind w:left="0" w:firstLine="0"/>
        <w:jc w:val="both"/>
      </w:pPr>
    </w:p>
    <w:p w14:paraId="4A76CDC8" w14:textId="77777777" w:rsidR="00256410" w:rsidRDefault="00256410" w:rsidP="00256410">
      <w:pPr>
        <w:pStyle w:val="ListParagraph"/>
        <w:numPr>
          <w:ilvl w:val="2"/>
          <w:numId w:val="19"/>
        </w:numPr>
        <w:tabs>
          <w:tab w:val="left" w:pos="869"/>
        </w:tabs>
        <w:kinsoku w:val="0"/>
        <w:overflowPunct w:val="0"/>
        <w:ind w:right="163"/>
        <w:jc w:val="both"/>
      </w:pPr>
      <w:r w:rsidRPr="00047E69">
        <w:rPr>
          <w:spacing w:val="-3"/>
        </w:rPr>
        <w:t xml:space="preserve">If </w:t>
      </w:r>
      <w:r w:rsidRPr="00047E69">
        <w:t>the applicant is a body corporate, the application must be signed, and</w:t>
      </w:r>
      <w:r w:rsidRPr="00047E69">
        <w:rPr>
          <w:spacing w:val="41"/>
        </w:rPr>
        <w:t xml:space="preserve"> </w:t>
      </w:r>
      <w:r w:rsidRPr="00047E69">
        <w:t>the accompanying statutory declaration or affidavit sworn or affirmed, by a</w:t>
      </w:r>
      <w:r w:rsidRPr="00047E69">
        <w:rPr>
          <w:spacing w:val="23"/>
        </w:rPr>
        <w:t xml:space="preserve"> </w:t>
      </w:r>
      <w:r w:rsidRPr="00047E69">
        <w:t>director, secretary or other principal officer of the body corporate, or by a person employed</w:t>
      </w:r>
      <w:r w:rsidRPr="00047E69">
        <w:rPr>
          <w:spacing w:val="49"/>
        </w:rPr>
        <w:t xml:space="preserve"> </w:t>
      </w:r>
      <w:r w:rsidRPr="00047E69">
        <w:t>by the</w:t>
      </w:r>
      <w:r w:rsidRPr="00047E69">
        <w:rPr>
          <w:spacing w:val="27"/>
        </w:rPr>
        <w:t xml:space="preserve"> </w:t>
      </w:r>
      <w:r w:rsidRPr="00047E69">
        <w:t>body</w:t>
      </w:r>
      <w:r w:rsidRPr="00047E69">
        <w:rPr>
          <w:spacing w:val="20"/>
        </w:rPr>
        <w:t xml:space="preserve"> </w:t>
      </w:r>
      <w:r w:rsidRPr="00047E69">
        <w:t>corporate</w:t>
      </w:r>
      <w:r w:rsidRPr="00047E69">
        <w:rPr>
          <w:spacing w:val="27"/>
        </w:rPr>
        <w:t xml:space="preserve"> </w:t>
      </w:r>
      <w:r w:rsidRPr="00047E69">
        <w:t>who</w:t>
      </w:r>
      <w:r w:rsidRPr="00047E69">
        <w:rPr>
          <w:spacing w:val="27"/>
        </w:rPr>
        <w:t xml:space="preserve"> </w:t>
      </w:r>
      <w:r w:rsidRPr="00047E69">
        <w:t>is</w:t>
      </w:r>
      <w:r w:rsidRPr="00047E69">
        <w:rPr>
          <w:spacing w:val="28"/>
        </w:rPr>
        <w:t xml:space="preserve"> </w:t>
      </w:r>
      <w:r w:rsidRPr="00047E69">
        <w:t>authorised</w:t>
      </w:r>
      <w:r w:rsidRPr="00047E69">
        <w:rPr>
          <w:spacing w:val="27"/>
        </w:rPr>
        <w:t xml:space="preserve"> </w:t>
      </w:r>
      <w:r w:rsidRPr="00047E69">
        <w:t>to</w:t>
      </w:r>
      <w:r w:rsidRPr="00BA6044">
        <w:rPr>
          <w:spacing w:val="28"/>
        </w:rPr>
        <w:t xml:space="preserve"> </w:t>
      </w:r>
      <w:r w:rsidRPr="00BA6044">
        <w:t>sign</w:t>
      </w:r>
      <w:r w:rsidRPr="00BA6044">
        <w:rPr>
          <w:spacing w:val="27"/>
        </w:rPr>
        <w:t xml:space="preserve"> </w:t>
      </w:r>
      <w:r w:rsidRPr="00BA6044">
        <w:t>the</w:t>
      </w:r>
      <w:r w:rsidRPr="00BA6044">
        <w:rPr>
          <w:spacing w:val="27"/>
        </w:rPr>
        <w:t xml:space="preserve"> </w:t>
      </w:r>
      <w:r w:rsidRPr="00BA6044">
        <w:t>application</w:t>
      </w:r>
      <w:r w:rsidRPr="00BA6044">
        <w:rPr>
          <w:spacing w:val="27"/>
        </w:rPr>
        <w:t xml:space="preserve"> </w:t>
      </w:r>
      <w:r w:rsidRPr="00BA6044">
        <w:t>and</w:t>
      </w:r>
      <w:r w:rsidRPr="00BA6044">
        <w:rPr>
          <w:spacing w:val="25"/>
        </w:rPr>
        <w:t xml:space="preserve"> </w:t>
      </w:r>
      <w:r w:rsidRPr="00BA6044">
        <w:t>make</w:t>
      </w:r>
      <w:r w:rsidRPr="00BA6044">
        <w:rPr>
          <w:spacing w:val="23"/>
        </w:rPr>
        <w:t xml:space="preserve"> </w:t>
      </w:r>
      <w:r w:rsidRPr="00BA6044">
        <w:t>the</w:t>
      </w:r>
      <w:r w:rsidRPr="00BA6044">
        <w:rPr>
          <w:spacing w:val="24"/>
        </w:rPr>
        <w:t xml:space="preserve"> </w:t>
      </w:r>
      <w:r w:rsidRPr="00BA6044">
        <w:t>statutory declaration or</w:t>
      </w:r>
      <w:r w:rsidRPr="00BA6044">
        <w:rPr>
          <w:spacing w:val="-2"/>
        </w:rPr>
        <w:t xml:space="preserve"> </w:t>
      </w:r>
      <w:r w:rsidRPr="00BA6044">
        <w:t>affidavit.</w:t>
      </w:r>
    </w:p>
    <w:p w14:paraId="4AC15C81" w14:textId="77777777" w:rsidR="00256410" w:rsidRDefault="00256410" w:rsidP="00256410">
      <w:pPr>
        <w:pStyle w:val="BodyText"/>
        <w:kinsoku w:val="0"/>
        <w:overflowPunct w:val="0"/>
        <w:spacing w:before="3"/>
        <w:ind w:left="0" w:firstLine="0"/>
        <w:rPr>
          <w:sz w:val="25"/>
          <w:szCs w:val="25"/>
        </w:rPr>
      </w:pPr>
    </w:p>
    <w:p w14:paraId="77069B73" w14:textId="77777777" w:rsidR="00256410" w:rsidRDefault="00256410" w:rsidP="00256410">
      <w:pPr>
        <w:pStyle w:val="ListParagraph"/>
        <w:numPr>
          <w:ilvl w:val="0"/>
          <w:numId w:val="18"/>
        </w:numPr>
        <w:tabs>
          <w:tab w:val="left" w:pos="1438"/>
        </w:tabs>
        <w:kinsoku w:val="0"/>
        <w:overflowPunct w:val="0"/>
        <w:spacing w:line="247" w:lineRule="auto"/>
        <w:ind w:right="163"/>
        <w:sectPr w:rsidR="00256410">
          <w:pgSz w:w="11910" w:h="16840"/>
          <w:pgMar w:top="980" w:right="1280" w:bottom="280" w:left="1280" w:header="735" w:footer="0" w:gutter="0"/>
          <w:cols w:space="720"/>
          <w:noEndnote/>
        </w:sectPr>
      </w:pPr>
    </w:p>
    <w:p w14:paraId="53867BC5" w14:textId="77777777" w:rsidR="00256410" w:rsidRDefault="00256410" w:rsidP="00256410">
      <w:pPr>
        <w:pStyle w:val="BodyText"/>
        <w:kinsoku w:val="0"/>
        <w:overflowPunct w:val="0"/>
        <w:spacing w:before="9"/>
        <w:ind w:left="0" w:firstLine="0"/>
        <w:rPr>
          <w:sz w:val="14"/>
          <w:szCs w:val="14"/>
        </w:rPr>
      </w:pPr>
    </w:p>
    <w:p w14:paraId="69470B1B" w14:textId="77777777" w:rsidR="00256410" w:rsidRDefault="00256410" w:rsidP="00256410">
      <w:pPr>
        <w:pStyle w:val="Heading2"/>
        <w:numPr>
          <w:ilvl w:val="1"/>
          <w:numId w:val="19"/>
        </w:numPr>
        <w:tabs>
          <w:tab w:val="left" w:pos="881"/>
        </w:tabs>
        <w:kinsoku w:val="0"/>
        <w:overflowPunct w:val="0"/>
        <w:spacing w:before="69"/>
        <w:ind w:right="163"/>
        <w:rPr>
          <w:b w:val="0"/>
          <w:bCs w:val="0"/>
        </w:rPr>
      </w:pPr>
      <w:bookmarkStart w:id="17" w:name="_Toc42000414"/>
      <w:r>
        <w:t>Form of amendment of applications (native title and</w:t>
      </w:r>
      <w:r>
        <w:rPr>
          <w:spacing w:val="-10"/>
        </w:rPr>
        <w:t xml:space="preserve"> </w:t>
      </w:r>
      <w:r>
        <w:t>compensation)</w:t>
      </w:r>
      <w:bookmarkEnd w:id="17"/>
    </w:p>
    <w:p w14:paraId="65820324" w14:textId="77777777" w:rsidR="00256410" w:rsidRDefault="00256410" w:rsidP="00256410">
      <w:pPr>
        <w:pStyle w:val="BodyText"/>
        <w:kinsoku w:val="0"/>
        <w:overflowPunct w:val="0"/>
        <w:spacing w:before="10"/>
        <w:ind w:left="0" w:firstLine="0"/>
        <w:rPr>
          <w:b/>
          <w:bCs/>
        </w:rPr>
      </w:pPr>
    </w:p>
    <w:p w14:paraId="47BF7157" w14:textId="77777777" w:rsidR="00256410" w:rsidRDefault="00256410" w:rsidP="00256410">
      <w:pPr>
        <w:pStyle w:val="ListParagraph"/>
        <w:numPr>
          <w:ilvl w:val="2"/>
          <w:numId w:val="19"/>
        </w:numPr>
        <w:tabs>
          <w:tab w:val="left" w:pos="869"/>
        </w:tabs>
        <w:kinsoku w:val="0"/>
        <w:overflowPunct w:val="0"/>
        <w:spacing w:after="120" w:line="247" w:lineRule="auto"/>
        <w:ind w:right="159" w:hanging="709"/>
        <w:jc w:val="both"/>
      </w:pPr>
      <w:r>
        <w:t>A person applying under reg 9 of the Regulations to amend an application made</w:t>
      </w:r>
      <w:r>
        <w:rPr>
          <w:spacing w:val="21"/>
        </w:rPr>
        <w:t xml:space="preserve"> </w:t>
      </w:r>
      <w:r>
        <w:t>under Parts</w:t>
      </w:r>
      <w:r>
        <w:rPr>
          <w:spacing w:val="13"/>
        </w:rPr>
        <w:t xml:space="preserve"> </w:t>
      </w:r>
      <w:r>
        <w:t>4</w:t>
      </w:r>
      <w:r>
        <w:rPr>
          <w:spacing w:val="13"/>
        </w:rPr>
        <w:t xml:space="preserve"> </w:t>
      </w:r>
      <w:r>
        <w:t>and</w:t>
      </w:r>
      <w:r>
        <w:rPr>
          <w:spacing w:val="13"/>
        </w:rPr>
        <w:t xml:space="preserve"> </w:t>
      </w:r>
      <w:r>
        <w:t>4A</w:t>
      </w:r>
      <w:r>
        <w:rPr>
          <w:spacing w:val="12"/>
        </w:rPr>
        <w:t xml:space="preserve"> </w:t>
      </w:r>
      <w:r>
        <w:t>of</w:t>
      </w:r>
      <w:r>
        <w:rPr>
          <w:spacing w:val="12"/>
        </w:rPr>
        <w:t xml:space="preserve"> </w:t>
      </w:r>
      <w:r>
        <w:t>the</w:t>
      </w:r>
      <w:r>
        <w:rPr>
          <w:spacing w:val="12"/>
        </w:rPr>
        <w:t xml:space="preserve"> </w:t>
      </w:r>
      <w:r>
        <w:t>State</w:t>
      </w:r>
      <w:r>
        <w:rPr>
          <w:spacing w:val="12"/>
        </w:rPr>
        <w:t xml:space="preserve"> </w:t>
      </w:r>
      <w:r>
        <w:t>Native</w:t>
      </w:r>
      <w:r>
        <w:rPr>
          <w:spacing w:val="12"/>
        </w:rPr>
        <w:t xml:space="preserve"> </w:t>
      </w:r>
      <w:r>
        <w:t>Title</w:t>
      </w:r>
      <w:r>
        <w:rPr>
          <w:spacing w:val="12"/>
        </w:rPr>
        <w:t xml:space="preserve"> </w:t>
      </w:r>
      <w:r>
        <w:t>Act</w:t>
      </w:r>
      <w:r>
        <w:rPr>
          <w:spacing w:val="13"/>
        </w:rPr>
        <w:t xml:space="preserve"> </w:t>
      </w:r>
      <w:r>
        <w:t>must</w:t>
      </w:r>
      <w:r>
        <w:rPr>
          <w:spacing w:val="14"/>
        </w:rPr>
        <w:t xml:space="preserve"> </w:t>
      </w:r>
      <w:r>
        <w:t>file</w:t>
      </w:r>
      <w:r>
        <w:rPr>
          <w:spacing w:val="10"/>
        </w:rPr>
        <w:t xml:space="preserve"> </w:t>
      </w:r>
      <w:r>
        <w:t>2</w:t>
      </w:r>
      <w:r>
        <w:rPr>
          <w:spacing w:val="10"/>
        </w:rPr>
        <w:t xml:space="preserve"> </w:t>
      </w:r>
      <w:r>
        <w:t>copies</w:t>
      </w:r>
      <w:r>
        <w:rPr>
          <w:spacing w:val="10"/>
        </w:rPr>
        <w:t xml:space="preserve"> </w:t>
      </w:r>
      <w:r>
        <w:t>of</w:t>
      </w:r>
      <w:r>
        <w:rPr>
          <w:spacing w:val="10"/>
        </w:rPr>
        <w:t xml:space="preserve"> </w:t>
      </w:r>
      <w:r>
        <w:t>the</w:t>
      </w:r>
      <w:r>
        <w:rPr>
          <w:spacing w:val="10"/>
        </w:rPr>
        <w:t xml:space="preserve"> </w:t>
      </w:r>
      <w:r>
        <w:t>application</w:t>
      </w:r>
      <w:r>
        <w:rPr>
          <w:spacing w:val="10"/>
        </w:rPr>
        <w:t xml:space="preserve"> </w:t>
      </w:r>
      <w:r>
        <w:t>and each map and other accompanying document with the</w:t>
      </w:r>
      <w:r>
        <w:rPr>
          <w:spacing w:val="-8"/>
        </w:rPr>
        <w:t xml:space="preserve"> </w:t>
      </w:r>
      <w:r>
        <w:t>Court.</w:t>
      </w:r>
    </w:p>
    <w:p w14:paraId="166BFAB6" w14:textId="227117CB" w:rsidR="00256410" w:rsidRDefault="00256410" w:rsidP="00256410">
      <w:pPr>
        <w:pStyle w:val="BodyText"/>
        <w:kinsoku w:val="0"/>
        <w:overflowPunct w:val="0"/>
        <w:spacing w:before="6"/>
        <w:ind w:left="0" w:firstLine="0"/>
      </w:pPr>
      <w:bookmarkStart w:id="18" w:name="_Hlk40249737"/>
    </w:p>
    <w:bookmarkEnd w:id="18"/>
    <w:p w14:paraId="477DE55E" w14:textId="77777777" w:rsidR="00256410" w:rsidRPr="001E714C" w:rsidRDefault="00256410" w:rsidP="00256410">
      <w:pPr>
        <w:widowControl/>
        <w:ind w:left="720" w:firstLine="306"/>
        <w:rPr>
          <w:rFonts w:eastAsiaTheme="minorHAnsi"/>
          <w:b/>
          <w:bCs/>
          <w:sz w:val="20"/>
          <w:szCs w:val="20"/>
          <w:lang w:eastAsia="en-US"/>
        </w:rPr>
      </w:pPr>
      <w:r w:rsidRPr="001E714C">
        <w:rPr>
          <w:rFonts w:eastAsiaTheme="minorHAnsi"/>
          <w:b/>
          <w:bCs/>
          <w:sz w:val="20"/>
          <w:szCs w:val="20"/>
          <w:lang w:eastAsia="en-US"/>
        </w:rPr>
        <w:t>Note—</w:t>
      </w:r>
    </w:p>
    <w:p w14:paraId="43D52B67" w14:textId="77777777" w:rsidR="00256410" w:rsidRPr="001E714C" w:rsidRDefault="00256410" w:rsidP="00256410">
      <w:pPr>
        <w:kinsoku w:val="0"/>
        <w:overflowPunct w:val="0"/>
        <w:spacing w:line="244" w:lineRule="auto"/>
        <w:ind w:left="1485" w:right="163"/>
        <w:rPr>
          <w:sz w:val="20"/>
          <w:szCs w:val="20"/>
        </w:rPr>
      </w:pPr>
      <w:r w:rsidRPr="001E714C">
        <w:rPr>
          <w:sz w:val="20"/>
          <w:szCs w:val="20"/>
        </w:rPr>
        <w:t>An application may be amended under Parts 4 and 4A of the State Native Title Act and the Regulations or in any other way as ordered by the Court.</w:t>
      </w:r>
    </w:p>
    <w:p w14:paraId="63EEE99B" w14:textId="77777777" w:rsidR="00256410" w:rsidRDefault="00256410" w:rsidP="00256410">
      <w:pPr>
        <w:pStyle w:val="BodyText"/>
        <w:kinsoku w:val="0"/>
        <w:overflowPunct w:val="0"/>
        <w:spacing w:before="9"/>
        <w:ind w:left="0" w:firstLine="0"/>
      </w:pPr>
    </w:p>
    <w:p w14:paraId="5F84BB52" w14:textId="77777777" w:rsidR="00256410" w:rsidRDefault="00256410" w:rsidP="00256410">
      <w:pPr>
        <w:pStyle w:val="ListParagraph"/>
        <w:numPr>
          <w:ilvl w:val="2"/>
          <w:numId w:val="19"/>
        </w:numPr>
        <w:tabs>
          <w:tab w:val="left" w:pos="881"/>
        </w:tabs>
        <w:kinsoku w:val="0"/>
        <w:overflowPunct w:val="0"/>
        <w:spacing w:line="247" w:lineRule="auto"/>
        <w:ind w:left="880" w:right="160" w:hanging="720"/>
        <w:jc w:val="both"/>
      </w:pPr>
      <w:r>
        <w:t>The Court may give the directions and make the orders it considers</w:t>
      </w:r>
      <w:r>
        <w:rPr>
          <w:spacing w:val="36"/>
        </w:rPr>
        <w:t xml:space="preserve"> </w:t>
      </w:r>
      <w:r>
        <w:t>appropriate, including</w:t>
      </w:r>
      <w:r>
        <w:rPr>
          <w:spacing w:val="31"/>
        </w:rPr>
        <w:t xml:space="preserve"> </w:t>
      </w:r>
      <w:r>
        <w:t>(but</w:t>
      </w:r>
      <w:r>
        <w:rPr>
          <w:spacing w:val="33"/>
        </w:rPr>
        <w:t xml:space="preserve"> </w:t>
      </w:r>
      <w:r>
        <w:t>without</w:t>
      </w:r>
      <w:r>
        <w:rPr>
          <w:spacing w:val="34"/>
        </w:rPr>
        <w:t xml:space="preserve"> </w:t>
      </w:r>
      <w:r>
        <w:t>limiting</w:t>
      </w:r>
      <w:r>
        <w:rPr>
          <w:spacing w:val="31"/>
        </w:rPr>
        <w:t xml:space="preserve"> </w:t>
      </w:r>
      <w:r>
        <w:t>the</w:t>
      </w:r>
      <w:r>
        <w:rPr>
          <w:spacing w:val="33"/>
        </w:rPr>
        <w:t xml:space="preserve"> </w:t>
      </w:r>
      <w:r>
        <w:t>generality</w:t>
      </w:r>
      <w:r>
        <w:rPr>
          <w:spacing w:val="27"/>
        </w:rPr>
        <w:t xml:space="preserve"> </w:t>
      </w:r>
      <w:r>
        <w:t>of</w:t>
      </w:r>
      <w:r>
        <w:rPr>
          <w:spacing w:val="33"/>
        </w:rPr>
        <w:t xml:space="preserve"> </w:t>
      </w:r>
      <w:r>
        <w:t>this</w:t>
      </w:r>
      <w:r>
        <w:rPr>
          <w:spacing w:val="34"/>
        </w:rPr>
        <w:t xml:space="preserve"> </w:t>
      </w:r>
      <w:r>
        <w:t>power)</w:t>
      </w:r>
      <w:r>
        <w:rPr>
          <w:spacing w:val="29"/>
        </w:rPr>
        <w:t xml:space="preserve"> </w:t>
      </w:r>
      <w:r>
        <w:t>an</w:t>
      </w:r>
      <w:r>
        <w:rPr>
          <w:spacing w:val="31"/>
        </w:rPr>
        <w:t xml:space="preserve"> </w:t>
      </w:r>
      <w:r>
        <w:t>order</w:t>
      </w:r>
      <w:r>
        <w:rPr>
          <w:spacing w:val="30"/>
        </w:rPr>
        <w:t xml:space="preserve"> </w:t>
      </w:r>
      <w:r>
        <w:t>that</w:t>
      </w:r>
      <w:r>
        <w:rPr>
          <w:spacing w:val="31"/>
        </w:rPr>
        <w:t xml:space="preserve"> </w:t>
      </w:r>
      <w:r>
        <w:t>claimant applications be</w:t>
      </w:r>
      <w:r>
        <w:rPr>
          <w:spacing w:val="-2"/>
        </w:rPr>
        <w:t xml:space="preserve"> </w:t>
      </w:r>
      <w:r>
        <w:t>combined.</w:t>
      </w:r>
    </w:p>
    <w:p w14:paraId="021314BB" w14:textId="77777777" w:rsidR="00256410" w:rsidRDefault="00256410" w:rsidP="00256410">
      <w:pPr>
        <w:pStyle w:val="BodyText"/>
        <w:kinsoku w:val="0"/>
        <w:overflowPunct w:val="0"/>
        <w:ind w:left="0" w:firstLine="0"/>
        <w:rPr>
          <w:sz w:val="25"/>
          <w:szCs w:val="25"/>
        </w:rPr>
      </w:pPr>
    </w:p>
    <w:p w14:paraId="310EF88A" w14:textId="77777777" w:rsidR="00256410" w:rsidRDefault="00256410" w:rsidP="00256410">
      <w:pPr>
        <w:pStyle w:val="Heading2"/>
        <w:tabs>
          <w:tab w:val="left" w:pos="881"/>
        </w:tabs>
        <w:kinsoku w:val="0"/>
        <w:overflowPunct w:val="0"/>
        <w:ind w:left="160" w:right="163" w:firstLine="0"/>
        <w:rPr>
          <w:b w:val="0"/>
          <w:bCs w:val="0"/>
        </w:rPr>
      </w:pPr>
      <w:bookmarkStart w:id="19" w:name="_Toc42000415"/>
      <w:r>
        <w:t>3.3</w:t>
      </w:r>
      <w:r>
        <w:tab/>
        <w:t>Joinder of parties to applications (native title and</w:t>
      </w:r>
      <w:r>
        <w:rPr>
          <w:spacing w:val="-4"/>
        </w:rPr>
        <w:t xml:space="preserve"> </w:t>
      </w:r>
      <w:r>
        <w:t>compensation)</w:t>
      </w:r>
      <w:bookmarkEnd w:id="19"/>
    </w:p>
    <w:p w14:paraId="26619F3A" w14:textId="77777777" w:rsidR="00256410" w:rsidRDefault="00256410" w:rsidP="00256410">
      <w:pPr>
        <w:pStyle w:val="BodyText"/>
        <w:kinsoku w:val="0"/>
        <w:overflowPunct w:val="0"/>
        <w:spacing w:before="10"/>
        <w:ind w:left="0" w:firstLine="0"/>
        <w:rPr>
          <w:b/>
          <w:bCs/>
        </w:rPr>
      </w:pPr>
    </w:p>
    <w:p w14:paraId="0A263D6E" w14:textId="77777777" w:rsidR="00256410" w:rsidRDefault="00256410" w:rsidP="00256410">
      <w:pPr>
        <w:pStyle w:val="ListParagraph"/>
        <w:numPr>
          <w:ilvl w:val="2"/>
          <w:numId w:val="17"/>
        </w:numPr>
        <w:tabs>
          <w:tab w:val="left" w:pos="869"/>
        </w:tabs>
        <w:kinsoku w:val="0"/>
        <w:overflowPunct w:val="0"/>
        <w:spacing w:line="247" w:lineRule="auto"/>
        <w:ind w:right="162"/>
        <w:jc w:val="both"/>
      </w:pPr>
      <w:r>
        <w:t>This</w:t>
      </w:r>
      <w:r>
        <w:rPr>
          <w:spacing w:val="23"/>
        </w:rPr>
        <w:t xml:space="preserve"> </w:t>
      </w:r>
      <w:r>
        <w:t>Rule</w:t>
      </w:r>
      <w:r>
        <w:rPr>
          <w:spacing w:val="22"/>
        </w:rPr>
        <w:t xml:space="preserve"> </w:t>
      </w:r>
      <w:r>
        <w:t>applies</w:t>
      </w:r>
      <w:r>
        <w:rPr>
          <w:spacing w:val="23"/>
        </w:rPr>
        <w:t xml:space="preserve"> </w:t>
      </w:r>
      <w:r>
        <w:t>to</w:t>
      </w:r>
      <w:r>
        <w:rPr>
          <w:spacing w:val="23"/>
        </w:rPr>
        <w:t xml:space="preserve"> </w:t>
      </w:r>
      <w:r>
        <w:t>a</w:t>
      </w:r>
      <w:r>
        <w:rPr>
          <w:spacing w:val="21"/>
        </w:rPr>
        <w:t xml:space="preserve"> </w:t>
      </w:r>
      <w:r>
        <w:t>person</w:t>
      </w:r>
      <w:r>
        <w:rPr>
          <w:spacing w:val="22"/>
        </w:rPr>
        <w:t xml:space="preserve"> </w:t>
      </w:r>
      <w:r>
        <w:t>who</w:t>
      </w:r>
      <w:r>
        <w:rPr>
          <w:spacing w:val="22"/>
        </w:rPr>
        <w:t xml:space="preserve"> </w:t>
      </w:r>
      <w:r>
        <w:t>wants</w:t>
      </w:r>
      <w:r>
        <w:rPr>
          <w:spacing w:val="23"/>
        </w:rPr>
        <w:t xml:space="preserve"> </w:t>
      </w:r>
      <w:r>
        <w:t>to</w:t>
      </w:r>
      <w:r>
        <w:rPr>
          <w:spacing w:val="23"/>
        </w:rPr>
        <w:t xml:space="preserve"> </w:t>
      </w:r>
      <w:r>
        <w:t>be</w:t>
      </w:r>
      <w:r>
        <w:rPr>
          <w:spacing w:val="21"/>
        </w:rPr>
        <w:t xml:space="preserve"> </w:t>
      </w:r>
      <w:r>
        <w:t>a</w:t>
      </w:r>
      <w:r>
        <w:rPr>
          <w:spacing w:val="21"/>
        </w:rPr>
        <w:t xml:space="preserve"> </w:t>
      </w:r>
      <w:r>
        <w:t>party</w:t>
      </w:r>
      <w:r>
        <w:rPr>
          <w:spacing w:val="15"/>
        </w:rPr>
        <w:t xml:space="preserve"> </w:t>
      </w:r>
      <w:r>
        <w:t>to</w:t>
      </w:r>
      <w:r>
        <w:rPr>
          <w:spacing w:val="23"/>
        </w:rPr>
        <w:t xml:space="preserve"> </w:t>
      </w:r>
      <w:r>
        <w:t>an</w:t>
      </w:r>
      <w:r>
        <w:rPr>
          <w:spacing w:val="20"/>
        </w:rPr>
        <w:t xml:space="preserve"> </w:t>
      </w:r>
      <w:r>
        <w:t>application</w:t>
      </w:r>
      <w:r>
        <w:rPr>
          <w:spacing w:val="20"/>
        </w:rPr>
        <w:t xml:space="preserve"> </w:t>
      </w:r>
      <w:r>
        <w:t>(native</w:t>
      </w:r>
      <w:r>
        <w:rPr>
          <w:spacing w:val="19"/>
        </w:rPr>
        <w:t xml:space="preserve"> </w:t>
      </w:r>
      <w:r>
        <w:t>title and</w:t>
      </w:r>
      <w:r>
        <w:rPr>
          <w:spacing w:val="-1"/>
        </w:rPr>
        <w:t xml:space="preserve"> </w:t>
      </w:r>
      <w:r>
        <w:t>compensation).</w:t>
      </w:r>
    </w:p>
    <w:p w14:paraId="780F51C4" w14:textId="77777777" w:rsidR="00256410" w:rsidRDefault="00256410" w:rsidP="00256410">
      <w:pPr>
        <w:pStyle w:val="BodyText"/>
        <w:kinsoku w:val="0"/>
        <w:overflowPunct w:val="0"/>
        <w:spacing w:before="6"/>
        <w:ind w:left="0" w:firstLine="0"/>
      </w:pPr>
    </w:p>
    <w:p w14:paraId="7EC0BDDE" w14:textId="67AA8F0D" w:rsidR="00256410" w:rsidRDefault="00256410" w:rsidP="00256410">
      <w:pPr>
        <w:pStyle w:val="BodyText"/>
        <w:kinsoku w:val="0"/>
        <w:overflowPunct w:val="0"/>
        <w:spacing w:before="6"/>
        <w:ind w:left="0" w:firstLine="0"/>
      </w:pPr>
      <w:bookmarkStart w:id="20" w:name="_Hlk40249925"/>
    </w:p>
    <w:bookmarkEnd w:id="20"/>
    <w:p w14:paraId="4340DC9E" w14:textId="77777777" w:rsidR="00256410" w:rsidRDefault="00256410" w:rsidP="00256410">
      <w:pPr>
        <w:pStyle w:val="ListParagraph"/>
        <w:numPr>
          <w:ilvl w:val="2"/>
          <w:numId w:val="17"/>
        </w:numPr>
        <w:tabs>
          <w:tab w:val="left" w:pos="869"/>
        </w:tabs>
        <w:kinsoku w:val="0"/>
        <w:overflowPunct w:val="0"/>
        <w:spacing w:line="247" w:lineRule="auto"/>
        <w:ind w:right="156"/>
        <w:jc w:val="both"/>
      </w:pPr>
      <w:r>
        <w:rPr>
          <w:spacing w:val="-3"/>
        </w:rPr>
        <w:t xml:space="preserve">If </w:t>
      </w:r>
      <w:r>
        <w:t>the 3 month period mentioned in regulation 10(6)(b) of the Regulations (the</w:t>
      </w:r>
      <w:r>
        <w:rPr>
          <w:spacing w:val="-18"/>
        </w:rPr>
        <w:t xml:space="preserve"> </w:t>
      </w:r>
      <w:r>
        <w:t>relevant period) has not ended for the application, the person must apply to the Court</w:t>
      </w:r>
      <w:r>
        <w:rPr>
          <w:spacing w:val="9"/>
        </w:rPr>
        <w:t xml:space="preserve"> </w:t>
      </w:r>
      <w:r>
        <w:t>in the prescribed form.</w:t>
      </w:r>
    </w:p>
    <w:p w14:paraId="2A5C73B0" w14:textId="77777777" w:rsidR="00256410" w:rsidRDefault="00256410" w:rsidP="00256410">
      <w:pPr>
        <w:pStyle w:val="BodyText"/>
        <w:kinsoku w:val="0"/>
        <w:overflowPunct w:val="0"/>
        <w:spacing w:before="6"/>
        <w:ind w:left="0" w:firstLine="0"/>
      </w:pPr>
    </w:p>
    <w:p w14:paraId="37CEFC0F" w14:textId="77777777" w:rsidR="00256410" w:rsidRDefault="00256410" w:rsidP="00256410">
      <w:pPr>
        <w:pStyle w:val="ListParagraph"/>
        <w:numPr>
          <w:ilvl w:val="2"/>
          <w:numId w:val="17"/>
        </w:numPr>
        <w:tabs>
          <w:tab w:val="left" w:pos="869"/>
        </w:tabs>
        <w:kinsoku w:val="0"/>
        <w:overflowPunct w:val="0"/>
        <w:spacing w:line="247" w:lineRule="auto"/>
        <w:ind w:right="157"/>
        <w:jc w:val="both"/>
      </w:pPr>
      <w:r>
        <w:t>At</w:t>
      </w:r>
      <w:r>
        <w:rPr>
          <w:spacing w:val="16"/>
        </w:rPr>
        <w:t xml:space="preserve"> </w:t>
      </w:r>
      <w:r>
        <w:t>the</w:t>
      </w:r>
      <w:r>
        <w:rPr>
          <w:spacing w:val="16"/>
        </w:rPr>
        <w:t xml:space="preserve"> </w:t>
      </w:r>
      <w:r>
        <w:t>end</w:t>
      </w:r>
      <w:r>
        <w:rPr>
          <w:spacing w:val="16"/>
        </w:rPr>
        <w:t xml:space="preserve"> </w:t>
      </w:r>
      <w:r>
        <w:t>of</w:t>
      </w:r>
      <w:r>
        <w:rPr>
          <w:spacing w:val="16"/>
        </w:rPr>
        <w:t xml:space="preserve"> </w:t>
      </w:r>
      <w:r>
        <w:t>the</w:t>
      </w:r>
      <w:r>
        <w:rPr>
          <w:spacing w:val="16"/>
        </w:rPr>
        <w:t xml:space="preserve"> </w:t>
      </w:r>
      <w:r>
        <w:t>relevant</w:t>
      </w:r>
      <w:r>
        <w:rPr>
          <w:spacing w:val="17"/>
        </w:rPr>
        <w:t xml:space="preserve"> </w:t>
      </w:r>
      <w:r>
        <w:t>period,</w:t>
      </w:r>
      <w:r>
        <w:rPr>
          <w:spacing w:val="16"/>
        </w:rPr>
        <w:t xml:space="preserve"> </w:t>
      </w:r>
      <w:r>
        <w:t>the</w:t>
      </w:r>
      <w:r>
        <w:rPr>
          <w:spacing w:val="16"/>
        </w:rPr>
        <w:t xml:space="preserve"> </w:t>
      </w:r>
      <w:r>
        <w:t>Registrar</w:t>
      </w:r>
      <w:r>
        <w:rPr>
          <w:spacing w:val="16"/>
        </w:rPr>
        <w:t xml:space="preserve"> </w:t>
      </w:r>
      <w:r>
        <w:t>must</w:t>
      </w:r>
      <w:r>
        <w:rPr>
          <w:spacing w:val="17"/>
        </w:rPr>
        <w:t xml:space="preserve"> </w:t>
      </w:r>
      <w:r>
        <w:t>give</w:t>
      </w:r>
      <w:r>
        <w:rPr>
          <w:spacing w:val="16"/>
        </w:rPr>
        <w:t xml:space="preserve"> </w:t>
      </w:r>
      <w:r>
        <w:t>notice</w:t>
      </w:r>
      <w:r>
        <w:rPr>
          <w:spacing w:val="16"/>
        </w:rPr>
        <w:t xml:space="preserve"> </w:t>
      </w:r>
      <w:r>
        <w:t>of</w:t>
      </w:r>
      <w:r>
        <w:rPr>
          <w:spacing w:val="16"/>
        </w:rPr>
        <w:t xml:space="preserve"> </w:t>
      </w:r>
      <w:r>
        <w:t>each</w:t>
      </w:r>
      <w:r>
        <w:rPr>
          <w:spacing w:val="16"/>
        </w:rPr>
        <w:t xml:space="preserve"> </w:t>
      </w:r>
      <w:r>
        <w:t>person</w:t>
      </w:r>
      <w:r>
        <w:rPr>
          <w:spacing w:val="16"/>
        </w:rPr>
        <w:t xml:space="preserve"> </w:t>
      </w:r>
      <w:r>
        <w:t>who applied</w:t>
      </w:r>
      <w:r>
        <w:rPr>
          <w:spacing w:val="25"/>
        </w:rPr>
        <w:t xml:space="preserve"> </w:t>
      </w:r>
      <w:r>
        <w:t>to</w:t>
      </w:r>
      <w:r>
        <w:rPr>
          <w:spacing w:val="25"/>
        </w:rPr>
        <w:t xml:space="preserve"> </w:t>
      </w:r>
      <w:r>
        <w:t>be</w:t>
      </w:r>
      <w:r>
        <w:rPr>
          <w:spacing w:val="24"/>
        </w:rPr>
        <w:t xml:space="preserve"> </w:t>
      </w:r>
      <w:r>
        <w:t>joined</w:t>
      </w:r>
      <w:r>
        <w:rPr>
          <w:spacing w:val="25"/>
        </w:rPr>
        <w:t xml:space="preserve"> </w:t>
      </w:r>
      <w:r>
        <w:t>to</w:t>
      </w:r>
      <w:r>
        <w:rPr>
          <w:spacing w:val="25"/>
        </w:rPr>
        <w:t xml:space="preserve"> </w:t>
      </w:r>
      <w:r>
        <w:t>the</w:t>
      </w:r>
      <w:r>
        <w:rPr>
          <w:spacing w:val="24"/>
        </w:rPr>
        <w:t xml:space="preserve"> </w:t>
      </w:r>
      <w:r>
        <w:t>application</w:t>
      </w:r>
      <w:r>
        <w:rPr>
          <w:spacing w:val="25"/>
        </w:rPr>
        <w:t xml:space="preserve"> </w:t>
      </w:r>
      <w:r>
        <w:t>to</w:t>
      </w:r>
      <w:r>
        <w:rPr>
          <w:spacing w:val="25"/>
        </w:rPr>
        <w:t xml:space="preserve"> </w:t>
      </w:r>
      <w:r>
        <w:t>the</w:t>
      </w:r>
      <w:r>
        <w:rPr>
          <w:spacing w:val="24"/>
        </w:rPr>
        <w:t xml:space="preserve"> </w:t>
      </w:r>
      <w:r>
        <w:t>applicant</w:t>
      </w:r>
      <w:r>
        <w:rPr>
          <w:spacing w:val="25"/>
        </w:rPr>
        <w:t xml:space="preserve"> </w:t>
      </w:r>
      <w:r>
        <w:t>and</w:t>
      </w:r>
      <w:r>
        <w:rPr>
          <w:spacing w:val="25"/>
        </w:rPr>
        <w:t xml:space="preserve"> </w:t>
      </w:r>
      <w:r>
        <w:t>to</w:t>
      </w:r>
      <w:r>
        <w:rPr>
          <w:spacing w:val="23"/>
        </w:rPr>
        <w:t xml:space="preserve"> </w:t>
      </w:r>
      <w:r>
        <w:t>any</w:t>
      </w:r>
      <w:r>
        <w:rPr>
          <w:spacing w:val="15"/>
        </w:rPr>
        <w:t xml:space="preserve"> </w:t>
      </w:r>
      <w:r>
        <w:t>other</w:t>
      </w:r>
      <w:r>
        <w:rPr>
          <w:spacing w:val="21"/>
        </w:rPr>
        <w:t xml:space="preserve"> </w:t>
      </w:r>
      <w:r>
        <w:t>party</w:t>
      </w:r>
      <w:r>
        <w:rPr>
          <w:spacing w:val="15"/>
        </w:rPr>
        <w:t xml:space="preserve"> </w:t>
      </w:r>
      <w:r>
        <w:t>to</w:t>
      </w:r>
      <w:r>
        <w:rPr>
          <w:spacing w:val="23"/>
        </w:rPr>
        <w:t xml:space="preserve"> </w:t>
      </w:r>
      <w:r>
        <w:t>the proceeding.</w:t>
      </w:r>
    </w:p>
    <w:p w14:paraId="1AA88C1D" w14:textId="77777777" w:rsidR="00256410" w:rsidRDefault="00256410" w:rsidP="00256410">
      <w:pPr>
        <w:pStyle w:val="BodyText"/>
        <w:kinsoku w:val="0"/>
        <w:overflowPunct w:val="0"/>
        <w:spacing w:before="6"/>
        <w:ind w:left="0" w:firstLine="0"/>
      </w:pPr>
    </w:p>
    <w:p w14:paraId="4F140502" w14:textId="153ED8D1" w:rsidR="00256410" w:rsidRDefault="00256410" w:rsidP="00256410">
      <w:pPr>
        <w:pStyle w:val="BodyText"/>
        <w:kinsoku w:val="0"/>
        <w:overflowPunct w:val="0"/>
        <w:spacing w:before="6"/>
        <w:ind w:left="0" w:firstLine="0"/>
      </w:pPr>
    </w:p>
    <w:p w14:paraId="4E10FAB6" w14:textId="77777777" w:rsidR="00256410" w:rsidRDefault="00256410" w:rsidP="00256410">
      <w:pPr>
        <w:pStyle w:val="ListParagraph"/>
        <w:numPr>
          <w:ilvl w:val="2"/>
          <w:numId w:val="17"/>
        </w:numPr>
        <w:tabs>
          <w:tab w:val="left" w:pos="869"/>
        </w:tabs>
        <w:kinsoku w:val="0"/>
        <w:overflowPunct w:val="0"/>
        <w:spacing w:line="247" w:lineRule="auto"/>
        <w:ind w:right="154"/>
        <w:jc w:val="both"/>
      </w:pPr>
      <w:r w:rsidRPr="00E43B50">
        <w:rPr>
          <w:spacing w:val="-3"/>
        </w:rPr>
        <w:t xml:space="preserve">If </w:t>
      </w:r>
      <w:r>
        <w:t>the relevant period has ended, the person must seek the leave of the Court</w:t>
      </w:r>
      <w:r w:rsidRPr="00E43B50">
        <w:rPr>
          <w:spacing w:val="8"/>
        </w:rPr>
        <w:t xml:space="preserve"> </w:t>
      </w:r>
      <w:r>
        <w:t>by applying</w:t>
      </w:r>
      <w:r w:rsidRPr="00E43B50">
        <w:rPr>
          <w:spacing w:val="15"/>
        </w:rPr>
        <w:t xml:space="preserve"> </w:t>
      </w:r>
      <w:r>
        <w:t>to</w:t>
      </w:r>
      <w:r w:rsidRPr="00E43B50">
        <w:rPr>
          <w:spacing w:val="17"/>
        </w:rPr>
        <w:t xml:space="preserve"> </w:t>
      </w:r>
      <w:r>
        <w:t>the</w:t>
      </w:r>
      <w:r w:rsidRPr="00E43B50">
        <w:rPr>
          <w:spacing w:val="16"/>
        </w:rPr>
        <w:t xml:space="preserve"> </w:t>
      </w:r>
      <w:r>
        <w:t>Court</w:t>
      </w:r>
      <w:r w:rsidRPr="00E43B50">
        <w:rPr>
          <w:spacing w:val="16"/>
        </w:rPr>
        <w:t xml:space="preserve"> </w:t>
      </w:r>
      <w:r>
        <w:t>in the prescribed form</w:t>
      </w:r>
      <w:r w:rsidDel="00785DC7">
        <w:t xml:space="preserve"> </w:t>
      </w:r>
      <w:r>
        <w:t>setting</w:t>
      </w:r>
      <w:r w:rsidRPr="00E43B50">
        <w:rPr>
          <w:spacing w:val="12"/>
        </w:rPr>
        <w:t xml:space="preserve"> </w:t>
      </w:r>
      <w:r>
        <w:t>out</w:t>
      </w:r>
      <w:r w:rsidRPr="00E43B50">
        <w:rPr>
          <w:spacing w:val="15"/>
        </w:rPr>
        <w:t xml:space="preserve"> </w:t>
      </w:r>
      <w:r>
        <w:t>the</w:t>
      </w:r>
      <w:r w:rsidRPr="00E43B50">
        <w:rPr>
          <w:spacing w:val="14"/>
        </w:rPr>
        <w:t xml:space="preserve"> </w:t>
      </w:r>
      <w:r>
        <w:t>nature</w:t>
      </w:r>
      <w:r w:rsidRPr="00E43B50">
        <w:rPr>
          <w:spacing w:val="13"/>
        </w:rPr>
        <w:t xml:space="preserve"> </w:t>
      </w:r>
      <w:r>
        <w:t>of</w:t>
      </w:r>
      <w:r w:rsidRPr="00E43B50">
        <w:rPr>
          <w:spacing w:val="13"/>
        </w:rPr>
        <w:t xml:space="preserve"> </w:t>
      </w:r>
      <w:r>
        <w:t>the</w:t>
      </w:r>
      <w:r w:rsidRPr="00E43B50">
        <w:rPr>
          <w:spacing w:val="14"/>
        </w:rPr>
        <w:t xml:space="preserve"> </w:t>
      </w:r>
      <w:r>
        <w:t>person’s</w:t>
      </w:r>
      <w:r w:rsidRPr="00E43B50">
        <w:rPr>
          <w:spacing w:val="14"/>
        </w:rPr>
        <w:t xml:space="preserve"> </w:t>
      </w:r>
      <w:r>
        <w:t>interests</w:t>
      </w:r>
      <w:r w:rsidRPr="00E43B50">
        <w:rPr>
          <w:spacing w:val="15"/>
        </w:rPr>
        <w:t xml:space="preserve"> </w:t>
      </w:r>
      <w:r>
        <w:t>in</w:t>
      </w:r>
      <w:r w:rsidRPr="00E43B50">
        <w:rPr>
          <w:spacing w:val="15"/>
        </w:rPr>
        <w:t xml:space="preserve"> </w:t>
      </w:r>
      <w:r>
        <w:t>the proceeding.</w:t>
      </w:r>
    </w:p>
    <w:p w14:paraId="7C6F01EA" w14:textId="77777777" w:rsidR="00256410" w:rsidRDefault="00256410" w:rsidP="00256410">
      <w:pPr>
        <w:pStyle w:val="BodyText"/>
        <w:kinsoku w:val="0"/>
        <w:overflowPunct w:val="0"/>
        <w:spacing w:before="6"/>
        <w:ind w:left="0" w:firstLine="0"/>
      </w:pPr>
    </w:p>
    <w:p w14:paraId="49A95A21" w14:textId="77777777" w:rsidR="00256410" w:rsidRPr="00DB2B7A" w:rsidRDefault="00256410" w:rsidP="00256410">
      <w:pPr>
        <w:widowControl/>
        <w:ind w:left="720" w:firstLine="306"/>
        <w:rPr>
          <w:rFonts w:eastAsiaTheme="minorHAnsi"/>
          <w:b/>
          <w:bCs/>
          <w:sz w:val="20"/>
          <w:szCs w:val="20"/>
          <w:lang w:eastAsia="en-US"/>
        </w:rPr>
      </w:pPr>
      <w:r w:rsidRPr="00DB2B7A">
        <w:rPr>
          <w:rFonts w:eastAsiaTheme="minorHAnsi"/>
          <w:b/>
          <w:bCs/>
          <w:sz w:val="20"/>
          <w:szCs w:val="20"/>
          <w:lang w:eastAsia="en-US"/>
        </w:rPr>
        <w:t>Prescribed form—</w:t>
      </w:r>
    </w:p>
    <w:p w14:paraId="00F38207" w14:textId="77777777" w:rsidR="00256410" w:rsidRPr="00DB2B7A" w:rsidRDefault="00256410" w:rsidP="00256410">
      <w:pPr>
        <w:widowControl/>
        <w:spacing w:before="120"/>
        <w:ind w:left="1724" w:hanging="284"/>
        <w:jc w:val="both"/>
        <w:rPr>
          <w:rFonts w:eastAsiaTheme="minorHAnsi"/>
          <w:sz w:val="20"/>
          <w:szCs w:val="20"/>
          <w:lang w:eastAsia="en-US"/>
        </w:rPr>
      </w:pPr>
      <w:r w:rsidRPr="00DB2B7A">
        <w:rPr>
          <w:rFonts w:eastAsiaTheme="minorHAnsi"/>
          <w:sz w:val="20"/>
          <w:szCs w:val="20"/>
          <w:lang w:eastAsia="en-US"/>
        </w:rPr>
        <w:t xml:space="preserve">Form 77I </w:t>
      </w:r>
      <w:r w:rsidRPr="00DB2B7A">
        <w:rPr>
          <w:rFonts w:eastAsiaTheme="minorHAnsi"/>
          <w:sz w:val="20"/>
          <w:szCs w:val="20"/>
          <w:u w:val="single"/>
          <w:lang w:eastAsia="en-US"/>
        </w:rPr>
        <w:t>Interlocutory Application to be Joined</w:t>
      </w:r>
    </w:p>
    <w:p w14:paraId="18CFF873" w14:textId="77777777" w:rsidR="00256410" w:rsidRDefault="00256410" w:rsidP="00256410">
      <w:pPr>
        <w:pStyle w:val="BodyText"/>
        <w:kinsoku w:val="0"/>
        <w:overflowPunct w:val="0"/>
        <w:spacing w:before="6"/>
        <w:ind w:left="0" w:firstLine="0"/>
      </w:pPr>
    </w:p>
    <w:p w14:paraId="7D7B0634" w14:textId="77777777" w:rsidR="00256410" w:rsidRDefault="00256410" w:rsidP="00256410">
      <w:pPr>
        <w:pStyle w:val="ListParagraph"/>
        <w:numPr>
          <w:ilvl w:val="2"/>
          <w:numId w:val="17"/>
        </w:numPr>
        <w:tabs>
          <w:tab w:val="left" w:pos="869"/>
        </w:tabs>
        <w:kinsoku w:val="0"/>
        <w:overflowPunct w:val="0"/>
        <w:spacing w:line="247" w:lineRule="auto"/>
        <w:ind w:right="161"/>
        <w:jc w:val="both"/>
      </w:pPr>
      <w:r>
        <w:t>The person seeking leave must, at the time he or she applies to the Court, give</w:t>
      </w:r>
      <w:r>
        <w:rPr>
          <w:spacing w:val="39"/>
        </w:rPr>
        <w:t xml:space="preserve"> </w:t>
      </w:r>
      <w:r>
        <w:t>notice of</w:t>
      </w:r>
      <w:r>
        <w:rPr>
          <w:spacing w:val="14"/>
        </w:rPr>
        <w:t xml:space="preserve"> </w:t>
      </w:r>
      <w:r>
        <w:t>his</w:t>
      </w:r>
      <w:r>
        <w:rPr>
          <w:spacing w:val="16"/>
        </w:rPr>
        <w:t xml:space="preserve"> </w:t>
      </w:r>
      <w:r>
        <w:t>or</w:t>
      </w:r>
      <w:r>
        <w:rPr>
          <w:spacing w:val="14"/>
        </w:rPr>
        <w:t xml:space="preserve"> </w:t>
      </w:r>
      <w:r>
        <w:t>her</w:t>
      </w:r>
      <w:r>
        <w:rPr>
          <w:spacing w:val="14"/>
        </w:rPr>
        <w:t xml:space="preserve"> </w:t>
      </w:r>
      <w:r>
        <w:t>intention</w:t>
      </w:r>
      <w:r>
        <w:rPr>
          <w:spacing w:val="15"/>
        </w:rPr>
        <w:t xml:space="preserve"> </w:t>
      </w:r>
      <w:r>
        <w:t>to</w:t>
      </w:r>
      <w:r>
        <w:rPr>
          <w:spacing w:val="16"/>
        </w:rPr>
        <w:t xml:space="preserve"> </w:t>
      </w:r>
      <w:r>
        <w:t>apply</w:t>
      </w:r>
      <w:r>
        <w:rPr>
          <w:spacing w:val="8"/>
        </w:rPr>
        <w:t xml:space="preserve"> </w:t>
      </w:r>
      <w:r>
        <w:t>to</w:t>
      </w:r>
      <w:r>
        <w:rPr>
          <w:spacing w:val="16"/>
        </w:rPr>
        <w:t xml:space="preserve"> </w:t>
      </w:r>
      <w:r>
        <w:t>be</w:t>
      </w:r>
      <w:r>
        <w:rPr>
          <w:spacing w:val="14"/>
        </w:rPr>
        <w:t xml:space="preserve"> </w:t>
      </w:r>
      <w:r>
        <w:t>joined</w:t>
      </w:r>
      <w:r>
        <w:rPr>
          <w:spacing w:val="15"/>
        </w:rPr>
        <w:t xml:space="preserve"> </w:t>
      </w:r>
      <w:r>
        <w:t>to</w:t>
      </w:r>
      <w:r>
        <w:rPr>
          <w:spacing w:val="13"/>
        </w:rPr>
        <w:t xml:space="preserve"> </w:t>
      </w:r>
      <w:r>
        <w:t>the</w:t>
      </w:r>
      <w:r>
        <w:rPr>
          <w:spacing w:val="12"/>
        </w:rPr>
        <w:t xml:space="preserve"> </w:t>
      </w:r>
      <w:r>
        <w:t>applicant</w:t>
      </w:r>
      <w:r>
        <w:rPr>
          <w:spacing w:val="13"/>
        </w:rPr>
        <w:t xml:space="preserve"> </w:t>
      </w:r>
      <w:r>
        <w:t>and</w:t>
      </w:r>
      <w:r>
        <w:rPr>
          <w:spacing w:val="13"/>
        </w:rPr>
        <w:t xml:space="preserve"> </w:t>
      </w:r>
      <w:r>
        <w:t>to</w:t>
      </w:r>
      <w:r>
        <w:rPr>
          <w:spacing w:val="13"/>
        </w:rPr>
        <w:t xml:space="preserve"> </w:t>
      </w:r>
      <w:r>
        <w:t>any</w:t>
      </w:r>
      <w:r>
        <w:rPr>
          <w:spacing w:val="5"/>
        </w:rPr>
        <w:t xml:space="preserve"> </w:t>
      </w:r>
      <w:r>
        <w:t>other</w:t>
      </w:r>
      <w:r>
        <w:rPr>
          <w:spacing w:val="11"/>
        </w:rPr>
        <w:t xml:space="preserve"> </w:t>
      </w:r>
      <w:r>
        <w:t>party</w:t>
      </w:r>
      <w:r>
        <w:rPr>
          <w:spacing w:val="5"/>
        </w:rPr>
        <w:t xml:space="preserve"> </w:t>
      </w:r>
      <w:r>
        <w:t>to the</w:t>
      </w:r>
      <w:r>
        <w:rPr>
          <w:spacing w:val="-1"/>
        </w:rPr>
        <w:t xml:space="preserve"> </w:t>
      </w:r>
      <w:r>
        <w:t>proceeding.</w:t>
      </w:r>
    </w:p>
    <w:p w14:paraId="73A9E798" w14:textId="77777777" w:rsidR="00256410" w:rsidRDefault="00256410" w:rsidP="00256410">
      <w:pPr>
        <w:pStyle w:val="BodyText"/>
        <w:kinsoku w:val="0"/>
        <w:overflowPunct w:val="0"/>
        <w:spacing w:before="6"/>
        <w:ind w:left="0" w:firstLine="0"/>
      </w:pPr>
    </w:p>
    <w:p w14:paraId="5826ADA0" w14:textId="77777777" w:rsidR="00256410" w:rsidRDefault="00256410" w:rsidP="00256410">
      <w:pPr>
        <w:pStyle w:val="ListParagraph"/>
        <w:numPr>
          <w:ilvl w:val="2"/>
          <w:numId w:val="17"/>
        </w:numPr>
        <w:tabs>
          <w:tab w:val="left" w:pos="869"/>
        </w:tabs>
        <w:kinsoku w:val="0"/>
        <w:overflowPunct w:val="0"/>
        <w:spacing w:line="247" w:lineRule="auto"/>
        <w:ind w:right="156"/>
        <w:jc w:val="both"/>
      </w:pPr>
      <w:r>
        <w:rPr>
          <w:spacing w:val="-3"/>
        </w:rPr>
        <w:t xml:space="preserve">If </w:t>
      </w:r>
      <w:r>
        <w:t>the Court grants the person leave to be joined, notice of the decision must be</w:t>
      </w:r>
      <w:r>
        <w:rPr>
          <w:spacing w:val="33"/>
        </w:rPr>
        <w:t xml:space="preserve"> </w:t>
      </w:r>
      <w:r>
        <w:t>given to the applicant and to any other party to the</w:t>
      </w:r>
      <w:r>
        <w:rPr>
          <w:spacing w:val="-22"/>
        </w:rPr>
        <w:t xml:space="preserve"> </w:t>
      </w:r>
      <w:r>
        <w:t>proceedings.</w:t>
      </w:r>
    </w:p>
    <w:p w14:paraId="5EDFB342" w14:textId="77777777" w:rsidR="00256410" w:rsidRDefault="00256410" w:rsidP="00256410">
      <w:pPr>
        <w:pStyle w:val="BodyText"/>
        <w:kinsoku w:val="0"/>
        <w:overflowPunct w:val="0"/>
        <w:ind w:left="0" w:firstLine="0"/>
        <w:rPr>
          <w:sz w:val="25"/>
          <w:szCs w:val="25"/>
        </w:rPr>
      </w:pPr>
    </w:p>
    <w:p w14:paraId="46ECC68A" w14:textId="77777777" w:rsidR="00256410" w:rsidRDefault="00256410" w:rsidP="00256410">
      <w:pPr>
        <w:pStyle w:val="Heading2"/>
        <w:numPr>
          <w:ilvl w:val="1"/>
          <w:numId w:val="16"/>
        </w:numPr>
        <w:tabs>
          <w:tab w:val="left" w:pos="881"/>
        </w:tabs>
        <w:kinsoku w:val="0"/>
        <w:overflowPunct w:val="0"/>
        <w:ind w:right="163"/>
        <w:rPr>
          <w:b w:val="0"/>
          <w:bCs w:val="0"/>
        </w:rPr>
      </w:pPr>
      <w:bookmarkStart w:id="21" w:name="_Toc42000416"/>
      <w:r>
        <w:t>Applications other than applications (native title and</w:t>
      </w:r>
      <w:r>
        <w:rPr>
          <w:spacing w:val="-6"/>
        </w:rPr>
        <w:t xml:space="preserve"> </w:t>
      </w:r>
      <w:r>
        <w:t>compensation)</w:t>
      </w:r>
      <w:bookmarkEnd w:id="21"/>
    </w:p>
    <w:p w14:paraId="048974A1" w14:textId="27107D67" w:rsidR="00256410" w:rsidRDefault="00256410" w:rsidP="00256410">
      <w:pPr>
        <w:pStyle w:val="BodyText"/>
        <w:kinsoku w:val="0"/>
        <w:overflowPunct w:val="0"/>
        <w:spacing w:before="10"/>
        <w:ind w:left="0" w:firstLine="0"/>
        <w:rPr>
          <w:b/>
          <w:bCs/>
        </w:rPr>
      </w:pPr>
    </w:p>
    <w:p w14:paraId="284BE575" w14:textId="77777777" w:rsidR="00256410" w:rsidRDefault="00256410" w:rsidP="00256410">
      <w:pPr>
        <w:pStyle w:val="BodyText"/>
        <w:kinsoku w:val="0"/>
        <w:overflowPunct w:val="0"/>
        <w:spacing w:before="10"/>
        <w:ind w:left="0" w:firstLine="0"/>
        <w:rPr>
          <w:b/>
          <w:bCs/>
        </w:rPr>
      </w:pPr>
    </w:p>
    <w:p w14:paraId="02AE905A" w14:textId="77777777" w:rsidR="00256410" w:rsidRDefault="00256410" w:rsidP="00256410">
      <w:pPr>
        <w:pStyle w:val="ListParagraph"/>
        <w:numPr>
          <w:ilvl w:val="2"/>
          <w:numId w:val="16"/>
        </w:numPr>
        <w:tabs>
          <w:tab w:val="left" w:pos="869"/>
        </w:tabs>
        <w:kinsoku w:val="0"/>
        <w:overflowPunct w:val="0"/>
        <w:spacing w:line="247" w:lineRule="auto"/>
        <w:ind w:right="162"/>
        <w:jc w:val="both"/>
        <w:rPr>
          <w:color w:val="000000"/>
        </w:rPr>
      </w:pPr>
      <w:r w:rsidRPr="00784146">
        <w:t>This Rule applies to an application other than an application (native title</w:t>
      </w:r>
      <w:r w:rsidRPr="00784146">
        <w:rPr>
          <w:spacing w:val="57"/>
        </w:rPr>
        <w:t xml:space="preserve"> </w:t>
      </w:r>
      <w:r w:rsidRPr="00784146">
        <w:t>and compensation).</w:t>
      </w:r>
    </w:p>
    <w:p w14:paraId="7DE46DCF" w14:textId="77777777" w:rsidR="00256410" w:rsidRDefault="00256410" w:rsidP="00256410">
      <w:pPr>
        <w:pStyle w:val="BodyText"/>
        <w:kinsoku w:val="0"/>
        <w:overflowPunct w:val="0"/>
        <w:spacing w:before="6"/>
        <w:ind w:left="0" w:firstLine="0"/>
      </w:pPr>
    </w:p>
    <w:p w14:paraId="3F55A958" w14:textId="77777777" w:rsidR="00256410" w:rsidRDefault="00256410" w:rsidP="00256410">
      <w:pPr>
        <w:pStyle w:val="ListParagraph"/>
        <w:numPr>
          <w:ilvl w:val="2"/>
          <w:numId w:val="16"/>
        </w:numPr>
        <w:tabs>
          <w:tab w:val="left" w:pos="869"/>
        </w:tabs>
        <w:kinsoku w:val="0"/>
        <w:overflowPunct w:val="0"/>
        <w:spacing w:line="247" w:lineRule="auto"/>
        <w:ind w:right="162"/>
        <w:jc w:val="both"/>
        <w:rPr>
          <w:color w:val="000000"/>
        </w:rPr>
      </w:pPr>
      <w:r w:rsidRPr="00784146">
        <w:t>Unless</w:t>
      </w:r>
      <w:r w:rsidRPr="00784146">
        <w:rPr>
          <w:spacing w:val="23"/>
        </w:rPr>
        <w:t xml:space="preserve"> </w:t>
      </w:r>
      <w:r w:rsidRPr="00784146">
        <w:t>the</w:t>
      </w:r>
      <w:r w:rsidRPr="00784146">
        <w:rPr>
          <w:spacing w:val="22"/>
        </w:rPr>
        <w:t xml:space="preserve"> </w:t>
      </w:r>
      <w:r w:rsidRPr="00784146">
        <w:t>Court</w:t>
      </w:r>
      <w:r w:rsidRPr="00784146">
        <w:rPr>
          <w:spacing w:val="22"/>
        </w:rPr>
        <w:t xml:space="preserve"> </w:t>
      </w:r>
      <w:r w:rsidRPr="00784146">
        <w:t>otherwise</w:t>
      </w:r>
      <w:r w:rsidRPr="00784146">
        <w:rPr>
          <w:spacing w:val="19"/>
        </w:rPr>
        <w:t xml:space="preserve"> </w:t>
      </w:r>
      <w:r>
        <w:t>orders</w:t>
      </w:r>
      <w:r w:rsidRPr="00784146">
        <w:t>,</w:t>
      </w:r>
      <w:r w:rsidRPr="00784146">
        <w:rPr>
          <w:spacing w:val="21"/>
        </w:rPr>
        <w:t xml:space="preserve"> </w:t>
      </w:r>
      <w:r w:rsidRPr="00784146">
        <w:t>an</w:t>
      </w:r>
      <w:r w:rsidRPr="00784146">
        <w:rPr>
          <w:spacing w:val="20"/>
        </w:rPr>
        <w:t xml:space="preserve"> </w:t>
      </w:r>
      <w:r w:rsidRPr="00784146">
        <w:t>application</w:t>
      </w:r>
      <w:r w:rsidRPr="00784146">
        <w:rPr>
          <w:spacing w:val="20"/>
        </w:rPr>
        <w:t xml:space="preserve"> </w:t>
      </w:r>
      <w:r w:rsidRPr="00784146">
        <w:t>to</w:t>
      </w:r>
      <w:r w:rsidRPr="00784146">
        <w:rPr>
          <w:spacing w:val="20"/>
        </w:rPr>
        <w:t xml:space="preserve"> </w:t>
      </w:r>
      <w:r w:rsidRPr="00784146">
        <w:t>the</w:t>
      </w:r>
      <w:r w:rsidRPr="00784146">
        <w:rPr>
          <w:spacing w:val="19"/>
        </w:rPr>
        <w:t xml:space="preserve"> </w:t>
      </w:r>
      <w:r w:rsidRPr="00784146">
        <w:t>Court</w:t>
      </w:r>
      <w:r w:rsidRPr="00784146">
        <w:rPr>
          <w:spacing w:val="20"/>
        </w:rPr>
        <w:t xml:space="preserve"> </w:t>
      </w:r>
      <w:r w:rsidRPr="00784146">
        <w:t>for</w:t>
      </w:r>
      <w:r w:rsidRPr="00784146">
        <w:rPr>
          <w:spacing w:val="18"/>
        </w:rPr>
        <w:t xml:space="preserve"> </w:t>
      </w:r>
      <w:r w:rsidRPr="00784146">
        <w:t>which</w:t>
      </w:r>
      <w:r w:rsidRPr="00784146">
        <w:rPr>
          <w:spacing w:val="20"/>
        </w:rPr>
        <w:t xml:space="preserve"> </w:t>
      </w:r>
      <w:r w:rsidRPr="00784146">
        <w:t>no</w:t>
      </w:r>
      <w:r w:rsidRPr="00784146">
        <w:rPr>
          <w:spacing w:val="20"/>
        </w:rPr>
        <w:t xml:space="preserve"> </w:t>
      </w:r>
      <w:r w:rsidRPr="00784146">
        <w:t>form</w:t>
      </w:r>
      <w:r w:rsidRPr="00784146">
        <w:rPr>
          <w:spacing w:val="20"/>
        </w:rPr>
        <w:t xml:space="preserve"> </w:t>
      </w:r>
      <w:r w:rsidRPr="00784146">
        <w:t>is prescribed under the Regulations must</w:t>
      </w:r>
      <w:r w:rsidRPr="00784146">
        <w:rPr>
          <w:spacing w:val="-3"/>
        </w:rPr>
        <w:t xml:space="preserve"> </w:t>
      </w:r>
      <w:r w:rsidRPr="00784146">
        <w:t>be:</w:t>
      </w:r>
    </w:p>
    <w:p w14:paraId="544E6B36" w14:textId="47891BE2" w:rsidR="00256410" w:rsidRDefault="00256410" w:rsidP="00256410">
      <w:pPr>
        <w:pStyle w:val="ListParagraph"/>
        <w:numPr>
          <w:ilvl w:val="3"/>
          <w:numId w:val="16"/>
        </w:numPr>
        <w:tabs>
          <w:tab w:val="left" w:pos="1421"/>
        </w:tabs>
        <w:kinsoku w:val="0"/>
        <w:overflowPunct w:val="0"/>
        <w:spacing w:before="90" w:line="247" w:lineRule="auto"/>
        <w:ind w:right="160"/>
      </w:pPr>
      <w:r w:rsidRPr="00784146">
        <w:lastRenderedPageBreak/>
        <w:t>in</w:t>
      </w:r>
      <w:r w:rsidRPr="00784146">
        <w:rPr>
          <w:spacing w:val="16"/>
        </w:rPr>
        <w:t xml:space="preserve"> </w:t>
      </w:r>
      <w:r w:rsidRPr="00784146">
        <w:t>the</w:t>
      </w:r>
      <w:r w:rsidRPr="00784146">
        <w:rPr>
          <w:spacing w:val="15"/>
        </w:rPr>
        <w:t xml:space="preserve"> </w:t>
      </w:r>
      <w:r w:rsidRPr="00784146">
        <w:t>appropriate</w:t>
      </w:r>
      <w:r w:rsidRPr="00784146">
        <w:rPr>
          <w:spacing w:val="15"/>
        </w:rPr>
        <w:t xml:space="preserve"> </w:t>
      </w:r>
      <w:r w:rsidRPr="00784146">
        <w:t>form</w:t>
      </w:r>
      <w:r w:rsidRPr="00784146">
        <w:rPr>
          <w:spacing w:val="16"/>
        </w:rPr>
        <w:t xml:space="preserve"> </w:t>
      </w:r>
      <w:r w:rsidRPr="00784146">
        <w:t>under</w:t>
      </w:r>
      <w:r w:rsidRPr="00784146">
        <w:rPr>
          <w:spacing w:val="14"/>
        </w:rPr>
        <w:t xml:space="preserve"> </w:t>
      </w:r>
      <w:r>
        <w:t xml:space="preserve">the Environment, Resources and Development Court </w:t>
      </w:r>
      <w:r w:rsidR="00A5062B">
        <w:t xml:space="preserve">(Reinstated) </w:t>
      </w:r>
      <w:r>
        <w:t>Rules 20</w:t>
      </w:r>
      <w:r w:rsidR="00A5062B">
        <w:t>24</w:t>
      </w:r>
      <w:r w:rsidRPr="00784146">
        <w:rPr>
          <w:spacing w:val="15"/>
        </w:rPr>
        <w:t xml:space="preserve"> </w:t>
      </w:r>
      <w:r w:rsidRPr="00784146">
        <w:t>with</w:t>
      </w:r>
      <w:r w:rsidRPr="00784146">
        <w:rPr>
          <w:spacing w:val="16"/>
        </w:rPr>
        <w:t xml:space="preserve"> </w:t>
      </w:r>
      <w:r w:rsidRPr="00784146">
        <w:t>any</w:t>
      </w:r>
      <w:r w:rsidRPr="00784146">
        <w:rPr>
          <w:spacing w:val="8"/>
        </w:rPr>
        <w:t xml:space="preserve"> </w:t>
      </w:r>
      <w:r w:rsidRPr="00784146">
        <w:t>variations</w:t>
      </w:r>
      <w:r w:rsidRPr="00784146">
        <w:rPr>
          <w:spacing w:val="13"/>
        </w:rPr>
        <w:t xml:space="preserve"> </w:t>
      </w:r>
      <w:r w:rsidRPr="00784146">
        <w:t>that</w:t>
      </w:r>
      <w:r w:rsidRPr="00784146">
        <w:rPr>
          <w:spacing w:val="13"/>
        </w:rPr>
        <w:t xml:space="preserve"> </w:t>
      </w:r>
      <w:r w:rsidRPr="00784146">
        <w:t>the</w:t>
      </w:r>
      <w:r w:rsidRPr="00784146">
        <w:rPr>
          <w:spacing w:val="12"/>
        </w:rPr>
        <w:t xml:space="preserve"> </w:t>
      </w:r>
      <w:r w:rsidRPr="00784146">
        <w:t>nature</w:t>
      </w:r>
      <w:r w:rsidRPr="00784146">
        <w:rPr>
          <w:spacing w:val="11"/>
        </w:rPr>
        <w:t xml:space="preserve"> </w:t>
      </w:r>
      <w:r w:rsidRPr="00784146">
        <w:t>of the case requires;</w:t>
      </w:r>
      <w:r w:rsidRPr="00784146">
        <w:rPr>
          <w:spacing w:val="-2"/>
        </w:rPr>
        <w:t xml:space="preserve"> </w:t>
      </w:r>
      <w:r w:rsidRPr="00784146">
        <w:t>and</w:t>
      </w:r>
    </w:p>
    <w:p w14:paraId="5F73D314" w14:textId="77777777" w:rsidR="00256410" w:rsidRDefault="00256410" w:rsidP="00256410">
      <w:pPr>
        <w:pStyle w:val="ListParagraph"/>
        <w:numPr>
          <w:ilvl w:val="3"/>
          <w:numId w:val="16"/>
        </w:numPr>
        <w:tabs>
          <w:tab w:val="left" w:pos="1421"/>
        </w:tabs>
        <w:kinsoku w:val="0"/>
        <w:overflowPunct w:val="0"/>
        <w:spacing w:before="181" w:line="247" w:lineRule="auto"/>
        <w:ind w:right="163"/>
      </w:pPr>
      <w:r w:rsidRPr="00784146">
        <w:t>accompanied by an affidavit in the prescribed form setting out the grounds in support of</w:t>
      </w:r>
      <w:r w:rsidRPr="00784146">
        <w:rPr>
          <w:spacing w:val="58"/>
        </w:rPr>
        <w:t xml:space="preserve"> </w:t>
      </w:r>
      <w:r w:rsidRPr="00784146">
        <w:t>the application.</w:t>
      </w:r>
    </w:p>
    <w:p w14:paraId="797585A5" w14:textId="77777777" w:rsidR="00256410" w:rsidRDefault="00256410" w:rsidP="00256410">
      <w:pPr>
        <w:pStyle w:val="BodyText"/>
        <w:kinsoku w:val="0"/>
        <w:overflowPunct w:val="0"/>
        <w:spacing w:before="2"/>
        <w:ind w:left="0" w:firstLine="0"/>
        <w:rPr>
          <w:sz w:val="25"/>
          <w:szCs w:val="25"/>
        </w:rPr>
      </w:pPr>
    </w:p>
    <w:p w14:paraId="2C9513E9" w14:textId="77777777" w:rsidR="00256410" w:rsidRDefault="00256410" w:rsidP="00256410">
      <w:pPr>
        <w:pStyle w:val="ListParagraph"/>
        <w:numPr>
          <w:ilvl w:val="2"/>
          <w:numId w:val="16"/>
        </w:numPr>
        <w:tabs>
          <w:tab w:val="left" w:pos="869"/>
        </w:tabs>
        <w:kinsoku w:val="0"/>
        <w:overflowPunct w:val="0"/>
        <w:spacing w:line="247" w:lineRule="auto"/>
        <w:ind w:right="161"/>
        <w:jc w:val="both"/>
        <w:rPr>
          <w:color w:val="000000"/>
        </w:rPr>
      </w:pPr>
      <w:r w:rsidRPr="00784146">
        <w:rPr>
          <w:spacing w:val="-3"/>
        </w:rPr>
        <w:t xml:space="preserve">If </w:t>
      </w:r>
      <w:r w:rsidRPr="00784146">
        <w:t>the a</w:t>
      </w:r>
      <w:r>
        <w:t xml:space="preserve">pplicant is an individual, the </w:t>
      </w:r>
      <w:r w:rsidRPr="00784146">
        <w:t>accompanying affidavit must be sworn or affirmed by the</w:t>
      </w:r>
      <w:r w:rsidRPr="00784146">
        <w:rPr>
          <w:spacing w:val="-10"/>
        </w:rPr>
        <w:t xml:space="preserve"> </w:t>
      </w:r>
      <w:r w:rsidRPr="00784146">
        <w:t>applicant.</w:t>
      </w:r>
    </w:p>
    <w:p w14:paraId="6E29ACFB" w14:textId="77777777" w:rsidR="00256410" w:rsidRDefault="00256410" w:rsidP="00256410">
      <w:pPr>
        <w:pStyle w:val="BodyText"/>
        <w:kinsoku w:val="0"/>
        <w:overflowPunct w:val="0"/>
        <w:spacing w:before="6"/>
        <w:ind w:left="0" w:firstLine="0"/>
      </w:pPr>
    </w:p>
    <w:p w14:paraId="4FDE0322" w14:textId="77777777" w:rsidR="00256410" w:rsidRDefault="00256410" w:rsidP="00256410">
      <w:pPr>
        <w:pStyle w:val="ListParagraph"/>
        <w:numPr>
          <w:ilvl w:val="2"/>
          <w:numId w:val="16"/>
        </w:numPr>
        <w:tabs>
          <w:tab w:val="left" w:pos="869"/>
        </w:tabs>
        <w:kinsoku w:val="0"/>
        <w:overflowPunct w:val="0"/>
        <w:spacing w:line="247" w:lineRule="auto"/>
        <w:ind w:right="160"/>
        <w:jc w:val="both"/>
        <w:rPr>
          <w:color w:val="000000"/>
        </w:rPr>
      </w:pPr>
      <w:r w:rsidRPr="00784146">
        <w:rPr>
          <w:spacing w:val="-3"/>
        </w:rPr>
        <w:t xml:space="preserve">If </w:t>
      </w:r>
      <w:r w:rsidRPr="00784146">
        <w:t>the applicant is a body corporate, the accompanying affidavit must be sworn or affirmed by a director, secretary or other</w:t>
      </w:r>
      <w:r w:rsidRPr="00784146">
        <w:rPr>
          <w:spacing w:val="17"/>
        </w:rPr>
        <w:t xml:space="preserve"> </w:t>
      </w:r>
      <w:r w:rsidRPr="00784146">
        <w:t>principal officer</w:t>
      </w:r>
      <w:r w:rsidRPr="00784146">
        <w:rPr>
          <w:spacing w:val="16"/>
        </w:rPr>
        <w:t xml:space="preserve"> </w:t>
      </w:r>
      <w:r w:rsidRPr="00784146">
        <w:t>of</w:t>
      </w:r>
      <w:r w:rsidRPr="00784146">
        <w:rPr>
          <w:spacing w:val="16"/>
        </w:rPr>
        <w:t xml:space="preserve"> </w:t>
      </w:r>
      <w:r w:rsidRPr="00784146">
        <w:t>the</w:t>
      </w:r>
      <w:r w:rsidRPr="00784146">
        <w:rPr>
          <w:spacing w:val="16"/>
        </w:rPr>
        <w:t xml:space="preserve"> </w:t>
      </w:r>
      <w:r w:rsidRPr="00784146">
        <w:t>body</w:t>
      </w:r>
      <w:r w:rsidRPr="00784146">
        <w:rPr>
          <w:spacing w:val="9"/>
        </w:rPr>
        <w:t xml:space="preserve"> </w:t>
      </w:r>
      <w:r w:rsidRPr="00784146">
        <w:t>corporate,</w:t>
      </w:r>
      <w:r w:rsidRPr="00784146">
        <w:rPr>
          <w:spacing w:val="16"/>
        </w:rPr>
        <w:t xml:space="preserve"> </w:t>
      </w:r>
      <w:r w:rsidRPr="00784146">
        <w:t>or</w:t>
      </w:r>
      <w:r w:rsidRPr="00784146">
        <w:rPr>
          <w:spacing w:val="16"/>
        </w:rPr>
        <w:t xml:space="preserve"> </w:t>
      </w:r>
      <w:r w:rsidRPr="00784146">
        <w:t>by</w:t>
      </w:r>
      <w:r w:rsidRPr="00784146">
        <w:rPr>
          <w:spacing w:val="9"/>
        </w:rPr>
        <w:t xml:space="preserve"> </w:t>
      </w:r>
      <w:r w:rsidRPr="00784146">
        <w:t>a</w:t>
      </w:r>
      <w:r w:rsidRPr="00784146">
        <w:rPr>
          <w:spacing w:val="13"/>
        </w:rPr>
        <w:t xml:space="preserve"> </w:t>
      </w:r>
      <w:r w:rsidRPr="00784146">
        <w:t>person</w:t>
      </w:r>
      <w:r w:rsidRPr="00784146">
        <w:rPr>
          <w:spacing w:val="14"/>
        </w:rPr>
        <w:t xml:space="preserve"> </w:t>
      </w:r>
      <w:r w:rsidRPr="00784146">
        <w:t>employed</w:t>
      </w:r>
      <w:r w:rsidRPr="00784146">
        <w:rPr>
          <w:spacing w:val="14"/>
        </w:rPr>
        <w:t xml:space="preserve"> </w:t>
      </w:r>
      <w:r w:rsidRPr="00784146">
        <w:t>by</w:t>
      </w:r>
      <w:r w:rsidRPr="00784146">
        <w:rPr>
          <w:spacing w:val="7"/>
        </w:rPr>
        <w:t xml:space="preserve"> </w:t>
      </w:r>
      <w:r w:rsidRPr="00784146">
        <w:t>the</w:t>
      </w:r>
      <w:r w:rsidRPr="00784146">
        <w:rPr>
          <w:spacing w:val="14"/>
        </w:rPr>
        <w:t xml:space="preserve"> </w:t>
      </w:r>
      <w:r w:rsidRPr="00784146">
        <w:t>body</w:t>
      </w:r>
      <w:r w:rsidRPr="00784146">
        <w:rPr>
          <w:spacing w:val="7"/>
        </w:rPr>
        <w:t xml:space="preserve"> </w:t>
      </w:r>
      <w:r w:rsidRPr="00784146">
        <w:t>corporate</w:t>
      </w:r>
      <w:r w:rsidRPr="00784146">
        <w:rPr>
          <w:spacing w:val="14"/>
        </w:rPr>
        <w:t xml:space="preserve"> </w:t>
      </w:r>
      <w:r w:rsidRPr="00784146">
        <w:t>who</w:t>
      </w:r>
      <w:r w:rsidRPr="00784146">
        <w:rPr>
          <w:spacing w:val="14"/>
        </w:rPr>
        <w:t xml:space="preserve"> </w:t>
      </w:r>
      <w:r w:rsidRPr="00784146">
        <w:t>is authorised to sign the application and make the</w:t>
      </w:r>
      <w:r w:rsidRPr="00784146">
        <w:rPr>
          <w:spacing w:val="-4"/>
        </w:rPr>
        <w:t xml:space="preserve"> </w:t>
      </w:r>
      <w:r w:rsidRPr="00784146">
        <w:t>affidavit.</w:t>
      </w:r>
    </w:p>
    <w:p w14:paraId="132B0333" w14:textId="77777777" w:rsidR="00256410" w:rsidRDefault="00256410" w:rsidP="00256410">
      <w:pPr>
        <w:pStyle w:val="BodyText"/>
        <w:kinsoku w:val="0"/>
        <w:overflowPunct w:val="0"/>
        <w:spacing w:before="7"/>
        <w:ind w:left="0" w:firstLine="0"/>
      </w:pPr>
    </w:p>
    <w:p w14:paraId="742678D1" w14:textId="77777777" w:rsidR="00256410" w:rsidRDefault="00256410" w:rsidP="00256410">
      <w:pPr>
        <w:pStyle w:val="ListParagraph"/>
        <w:numPr>
          <w:ilvl w:val="2"/>
          <w:numId w:val="16"/>
        </w:numPr>
        <w:tabs>
          <w:tab w:val="left" w:pos="869"/>
        </w:tabs>
        <w:kinsoku w:val="0"/>
        <w:overflowPunct w:val="0"/>
        <w:ind w:right="163"/>
        <w:rPr>
          <w:color w:val="000000"/>
        </w:rPr>
      </w:pPr>
      <w:r w:rsidRPr="00784146">
        <w:t xml:space="preserve">Unless the Court otherwise </w:t>
      </w:r>
      <w:r>
        <w:t>orders</w:t>
      </w:r>
      <w:r w:rsidRPr="00784146">
        <w:t>, the application must be served on the applicant</w:t>
      </w:r>
      <w:r w:rsidRPr="00784146">
        <w:rPr>
          <w:spacing w:val="29"/>
        </w:rPr>
        <w:t xml:space="preserve"> </w:t>
      </w:r>
      <w:r w:rsidRPr="00784146">
        <w:t>for native title or compensation and on the State</w:t>
      </w:r>
      <w:r w:rsidRPr="00784146">
        <w:rPr>
          <w:spacing w:val="-4"/>
        </w:rPr>
        <w:t xml:space="preserve"> </w:t>
      </w:r>
      <w:r w:rsidRPr="00784146">
        <w:t>Minister.</w:t>
      </w:r>
    </w:p>
    <w:p w14:paraId="02F5DA19" w14:textId="77777777" w:rsidR="00256410" w:rsidRDefault="00256410" w:rsidP="00256410">
      <w:pPr>
        <w:pStyle w:val="BodyText"/>
        <w:kinsoku w:val="0"/>
        <w:overflowPunct w:val="0"/>
        <w:spacing w:before="3"/>
        <w:ind w:left="0" w:firstLine="0"/>
        <w:rPr>
          <w:sz w:val="25"/>
          <w:szCs w:val="25"/>
        </w:rPr>
      </w:pPr>
    </w:p>
    <w:p w14:paraId="2CBCA16A" w14:textId="77777777" w:rsidR="00256410" w:rsidRDefault="00256410" w:rsidP="00256410">
      <w:pPr>
        <w:pStyle w:val="ListParagraph"/>
        <w:numPr>
          <w:ilvl w:val="2"/>
          <w:numId w:val="16"/>
        </w:numPr>
        <w:tabs>
          <w:tab w:val="left" w:pos="869"/>
        </w:tabs>
        <w:kinsoku w:val="0"/>
        <w:overflowPunct w:val="0"/>
        <w:spacing w:line="247" w:lineRule="auto"/>
        <w:ind w:right="160"/>
        <w:jc w:val="both"/>
        <w:rPr>
          <w:color w:val="000000"/>
        </w:rPr>
      </w:pPr>
      <w:r w:rsidRPr="00784146">
        <w:t>The Court may order that the application be served on, or notice of the application</w:t>
      </w:r>
      <w:r w:rsidRPr="00784146">
        <w:rPr>
          <w:spacing w:val="2"/>
        </w:rPr>
        <w:t xml:space="preserve"> </w:t>
      </w:r>
      <w:r w:rsidRPr="00784146">
        <w:t>be given to, other parties to the application for native title or</w:t>
      </w:r>
      <w:r w:rsidRPr="00784146">
        <w:rPr>
          <w:spacing w:val="-9"/>
        </w:rPr>
        <w:t xml:space="preserve"> </w:t>
      </w:r>
      <w:r w:rsidRPr="00784146">
        <w:t>compensation.</w:t>
      </w:r>
    </w:p>
    <w:p w14:paraId="5B89190E" w14:textId="77777777" w:rsidR="00256410" w:rsidRDefault="00256410" w:rsidP="00256410">
      <w:pPr>
        <w:pStyle w:val="BodyText"/>
        <w:kinsoku w:val="0"/>
        <w:overflowPunct w:val="0"/>
        <w:spacing w:before="3"/>
        <w:ind w:left="0" w:firstLine="0"/>
        <w:rPr>
          <w:sz w:val="25"/>
          <w:szCs w:val="25"/>
        </w:rPr>
      </w:pPr>
    </w:p>
    <w:p w14:paraId="35930BBF" w14:textId="77777777" w:rsidR="00256410" w:rsidRPr="00B16780" w:rsidRDefault="00256410" w:rsidP="00256410">
      <w:pPr>
        <w:widowControl/>
        <w:ind w:left="720" w:firstLine="306"/>
        <w:rPr>
          <w:rFonts w:eastAsiaTheme="minorHAnsi"/>
          <w:b/>
          <w:bCs/>
          <w:sz w:val="20"/>
          <w:szCs w:val="20"/>
          <w:lang w:eastAsia="en-US"/>
        </w:rPr>
      </w:pPr>
      <w:r w:rsidRPr="00B16780">
        <w:rPr>
          <w:rFonts w:eastAsiaTheme="minorHAnsi"/>
          <w:b/>
          <w:bCs/>
          <w:sz w:val="20"/>
          <w:szCs w:val="20"/>
          <w:lang w:eastAsia="en-US"/>
        </w:rPr>
        <w:t>Note—</w:t>
      </w:r>
    </w:p>
    <w:p w14:paraId="65367A2C" w14:textId="77777777" w:rsidR="00256410" w:rsidRPr="00B16780" w:rsidRDefault="00256410" w:rsidP="00256410">
      <w:pPr>
        <w:kinsoku w:val="0"/>
        <w:overflowPunct w:val="0"/>
        <w:spacing w:line="244" w:lineRule="auto"/>
        <w:ind w:left="1485" w:right="163"/>
        <w:rPr>
          <w:sz w:val="20"/>
          <w:szCs w:val="20"/>
        </w:rPr>
      </w:pPr>
      <w:r w:rsidRPr="00B16780">
        <w:rPr>
          <w:sz w:val="20"/>
          <w:szCs w:val="20"/>
        </w:rPr>
        <w:t>For giving notice, see Rule 9.3.</w:t>
      </w:r>
    </w:p>
    <w:p w14:paraId="75F9D760" w14:textId="77777777" w:rsidR="00256410" w:rsidRDefault="00256410" w:rsidP="00256410">
      <w:pPr>
        <w:pStyle w:val="BodyText"/>
        <w:kinsoku w:val="0"/>
        <w:overflowPunct w:val="0"/>
        <w:spacing w:before="7"/>
        <w:ind w:left="0" w:firstLine="0"/>
      </w:pPr>
    </w:p>
    <w:p w14:paraId="0CC88593" w14:textId="77777777" w:rsidR="00256410" w:rsidRDefault="00256410" w:rsidP="00256410">
      <w:pPr>
        <w:pStyle w:val="ListParagraph"/>
        <w:numPr>
          <w:ilvl w:val="2"/>
          <w:numId w:val="16"/>
        </w:numPr>
        <w:tabs>
          <w:tab w:val="left" w:pos="869"/>
        </w:tabs>
        <w:kinsoku w:val="0"/>
        <w:overflowPunct w:val="0"/>
        <w:spacing w:line="247" w:lineRule="auto"/>
        <w:ind w:right="159"/>
        <w:jc w:val="both"/>
        <w:rPr>
          <w:color w:val="000000"/>
        </w:rPr>
      </w:pPr>
      <w:r w:rsidRPr="00784146">
        <w:t>If</w:t>
      </w:r>
      <w:r w:rsidRPr="00784146">
        <w:rPr>
          <w:spacing w:val="37"/>
        </w:rPr>
        <w:t xml:space="preserve"> </w:t>
      </w:r>
      <w:r w:rsidRPr="00784146">
        <w:t>an</w:t>
      </w:r>
      <w:r w:rsidRPr="00784146">
        <w:rPr>
          <w:spacing w:val="37"/>
        </w:rPr>
        <w:t xml:space="preserve"> </w:t>
      </w:r>
      <w:r w:rsidRPr="00784146">
        <w:t>applicant,</w:t>
      </w:r>
      <w:r w:rsidRPr="00784146">
        <w:rPr>
          <w:spacing w:val="36"/>
        </w:rPr>
        <w:t xml:space="preserve"> </w:t>
      </w:r>
      <w:r w:rsidRPr="00784146">
        <w:t>or</w:t>
      </w:r>
      <w:r w:rsidRPr="00784146">
        <w:rPr>
          <w:spacing w:val="37"/>
        </w:rPr>
        <w:t xml:space="preserve"> </w:t>
      </w:r>
      <w:r w:rsidRPr="00784146">
        <w:t>the</w:t>
      </w:r>
      <w:r w:rsidRPr="00784146">
        <w:rPr>
          <w:spacing w:val="37"/>
        </w:rPr>
        <w:t xml:space="preserve"> </w:t>
      </w:r>
      <w:r w:rsidRPr="00784146">
        <w:t>State</w:t>
      </w:r>
      <w:r w:rsidRPr="00784146">
        <w:rPr>
          <w:spacing w:val="37"/>
        </w:rPr>
        <w:t xml:space="preserve"> </w:t>
      </w:r>
      <w:r w:rsidRPr="00784146">
        <w:t>Minister</w:t>
      </w:r>
      <w:r w:rsidRPr="00784146">
        <w:rPr>
          <w:spacing w:val="35"/>
        </w:rPr>
        <w:t xml:space="preserve"> </w:t>
      </w:r>
      <w:r w:rsidRPr="00784146">
        <w:t>served</w:t>
      </w:r>
      <w:r w:rsidRPr="00784146">
        <w:rPr>
          <w:spacing w:val="35"/>
        </w:rPr>
        <w:t xml:space="preserve"> </w:t>
      </w:r>
      <w:r w:rsidRPr="00784146">
        <w:t>with</w:t>
      </w:r>
      <w:r w:rsidRPr="00784146">
        <w:rPr>
          <w:spacing w:val="34"/>
        </w:rPr>
        <w:t xml:space="preserve"> </w:t>
      </w:r>
      <w:r w:rsidRPr="00784146">
        <w:t>an</w:t>
      </w:r>
      <w:r w:rsidRPr="00784146">
        <w:rPr>
          <w:spacing w:val="35"/>
        </w:rPr>
        <w:t xml:space="preserve"> </w:t>
      </w:r>
      <w:r w:rsidRPr="00784146">
        <w:t>application</w:t>
      </w:r>
      <w:r w:rsidRPr="00784146">
        <w:rPr>
          <w:spacing w:val="34"/>
        </w:rPr>
        <w:t xml:space="preserve"> </w:t>
      </w:r>
      <w:r w:rsidRPr="00784146">
        <w:t>under</w:t>
      </w:r>
      <w:r w:rsidRPr="00784146">
        <w:rPr>
          <w:spacing w:val="35"/>
        </w:rPr>
        <w:t xml:space="preserve"> </w:t>
      </w:r>
      <w:r w:rsidRPr="00784146">
        <w:t>this</w:t>
      </w:r>
      <w:r w:rsidRPr="00784146">
        <w:rPr>
          <w:spacing w:val="35"/>
        </w:rPr>
        <w:t xml:space="preserve"> </w:t>
      </w:r>
      <w:r w:rsidRPr="00784146">
        <w:t>Rule,</w:t>
      </w:r>
      <w:r w:rsidRPr="00784146">
        <w:rPr>
          <w:spacing w:val="35"/>
        </w:rPr>
        <w:t xml:space="preserve"> </w:t>
      </w:r>
      <w:r w:rsidRPr="00784146">
        <w:t>believes another</w:t>
      </w:r>
      <w:r w:rsidRPr="00784146">
        <w:rPr>
          <w:spacing w:val="33"/>
        </w:rPr>
        <w:t xml:space="preserve"> </w:t>
      </w:r>
      <w:r w:rsidRPr="00784146">
        <w:t>person</w:t>
      </w:r>
      <w:r w:rsidRPr="00784146">
        <w:rPr>
          <w:spacing w:val="32"/>
        </w:rPr>
        <w:t xml:space="preserve"> </w:t>
      </w:r>
      <w:r w:rsidRPr="00784146">
        <w:t>has</w:t>
      </w:r>
      <w:r w:rsidRPr="00784146">
        <w:rPr>
          <w:spacing w:val="32"/>
        </w:rPr>
        <w:t xml:space="preserve"> </w:t>
      </w:r>
      <w:r w:rsidRPr="00784146">
        <w:t>an</w:t>
      </w:r>
      <w:r w:rsidRPr="00784146">
        <w:rPr>
          <w:spacing w:val="32"/>
        </w:rPr>
        <w:t xml:space="preserve"> </w:t>
      </w:r>
      <w:r w:rsidRPr="00784146">
        <w:t>interest</w:t>
      </w:r>
      <w:r w:rsidRPr="00784146">
        <w:rPr>
          <w:spacing w:val="33"/>
        </w:rPr>
        <w:t xml:space="preserve"> </w:t>
      </w:r>
      <w:r w:rsidRPr="00784146">
        <w:t>in</w:t>
      </w:r>
      <w:r w:rsidRPr="00784146">
        <w:rPr>
          <w:spacing w:val="32"/>
        </w:rPr>
        <w:t xml:space="preserve"> </w:t>
      </w:r>
      <w:r w:rsidRPr="00784146">
        <w:t>the</w:t>
      </w:r>
      <w:r w:rsidRPr="00784146">
        <w:rPr>
          <w:spacing w:val="32"/>
        </w:rPr>
        <w:t xml:space="preserve"> </w:t>
      </w:r>
      <w:r w:rsidRPr="00784146">
        <w:t>application,</w:t>
      </w:r>
      <w:r w:rsidRPr="00784146">
        <w:rPr>
          <w:spacing w:val="32"/>
        </w:rPr>
        <w:t xml:space="preserve"> </w:t>
      </w:r>
      <w:r w:rsidRPr="00784146">
        <w:t>the</w:t>
      </w:r>
      <w:r w:rsidRPr="00784146">
        <w:rPr>
          <w:spacing w:val="32"/>
        </w:rPr>
        <w:t xml:space="preserve"> </w:t>
      </w:r>
      <w:r w:rsidRPr="00784146">
        <w:t>applicant,</w:t>
      </w:r>
      <w:r w:rsidRPr="00784146">
        <w:rPr>
          <w:spacing w:val="29"/>
        </w:rPr>
        <w:t xml:space="preserve"> </w:t>
      </w:r>
      <w:r w:rsidRPr="00784146">
        <w:t>or</w:t>
      </w:r>
      <w:r w:rsidRPr="00784146">
        <w:rPr>
          <w:spacing w:val="30"/>
        </w:rPr>
        <w:t xml:space="preserve"> </w:t>
      </w:r>
      <w:r w:rsidRPr="00784146">
        <w:t>the</w:t>
      </w:r>
      <w:r w:rsidRPr="00784146">
        <w:rPr>
          <w:spacing w:val="30"/>
        </w:rPr>
        <w:t xml:space="preserve"> </w:t>
      </w:r>
      <w:r w:rsidRPr="00784146">
        <w:t>State</w:t>
      </w:r>
      <w:r w:rsidRPr="00784146">
        <w:rPr>
          <w:spacing w:val="30"/>
        </w:rPr>
        <w:t xml:space="preserve"> </w:t>
      </w:r>
      <w:r w:rsidRPr="00784146">
        <w:t>Minister</w:t>
      </w:r>
      <w:r w:rsidRPr="00784146">
        <w:rPr>
          <w:spacing w:val="30"/>
        </w:rPr>
        <w:t xml:space="preserve"> </w:t>
      </w:r>
      <w:r w:rsidRPr="00784146">
        <w:t>may, within</w:t>
      </w:r>
      <w:r w:rsidRPr="00784146">
        <w:rPr>
          <w:spacing w:val="17"/>
        </w:rPr>
        <w:t xml:space="preserve"> </w:t>
      </w:r>
      <w:r w:rsidRPr="00784146">
        <w:t>14</w:t>
      </w:r>
      <w:r w:rsidRPr="00784146">
        <w:rPr>
          <w:spacing w:val="17"/>
        </w:rPr>
        <w:t xml:space="preserve"> </w:t>
      </w:r>
      <w:r w:rsidRPr="00784146">
        <w:t>days</w:t>
      </w:r>
      <w:r w:rsidRPr="00784146">
        <w:rPr>
          <w:spacing w:val="18"/>
        </w:rPr>
        <w:t xml:space="preserve"> </w:t>
      </w:r>
      <w:r w:rsidRPr="00784146">
        <w:t>of</w:t>
      </w:r>
      <w:r w:rsidRPr="00784146">
        <w:rPr>
          <w:spacing w:val="18"/>
        </w:rPr>
        <w:t xml:space="preserve"> </w:t>
      </w:r>
      <w:r w:rsidRPr="00784146">
        <w:t>receiving</w:t>
      </w:r>
      <w:r w:rsidRPr="00784146">
        <w:rPr>
          <w:spacing w:val="15"/>
        </w:rPr>
        <w:t xml:space="preserve"> </w:t>
      </w:r>
      <w:r w:rsidRPr="00784146">
        <w:t>the</w:t>
      </w:r>
      <w:r w:rsidRPr="00784146">
        <w:rPr>
          <w:spacing w:val="18"/>
        </w:rPr>
        <w:t xml:space="preserve"> </w:t>
      </w:r>
      <w:r w:rsidRPr="00784146">
        <w:t>application,</w:t>
      </w:r>
      <w:r w:rsidRPr="00784146">
        <w:rPr>
          <w:spacing w:val="17"/>
        </w:rPr>
        <w:t xml:space="preserve"> </w:t>
      </w:r>
      <w:r w:rsidRPr="00784146">
        <w:t>notify</w:t>
      </w:r>
      <w:r w:rsidRPr="00784146">
        <w:rPr>
          <w:spacing w:val="15"/>
        </w:rPr>
        <w:t xml:space="preserve"> </w:t>
      </w:r>
      <w:r w:rsidRPr="00784146">
        <w:t>the</w:t>
      </w:r>
      <w:r w:rsidRPr="00784146">
        <w:rPr>
          <w:spacing w:val="18"/>
        </w:rPr>
        <w:t xml:space="preserve"> </w:t>
      </w:r>
      <w:r w:rsidRPr="00784146">
        <w:t>Court</w:t>
      </w:r>
      <w:r w:rsidRPr="00784146">
        <w:rPr>
          <w:spacing w:val="18"/>
        </w:rPr>
        <w:t xml:space="preserve"> </w:t>
      </w:r>
      <w:r w:rsidRPr="00784146">
        <w:t>of</w:t>
      </w:r>
      <w:r w:rsidRPr="00784146">
        <w:rPr>
          <w:spacing w:val="16"/>
        </w:rPr>
        <w:t xml:space="preserve"> </w:t>
      </w:r>
      <w:r w:rsidRPr="00784146">
        <w:t>the</w:t>
      </w:r>
      <w:r w:rsidRPr="00784146">
        <w:rPr>
          <w:spacing w:val="15"/>
        </w:rPr>
        <w:t xml:space="preserve"> </w:t>
      </w:r>
      <w:r w:rsidRPr="00784146">
        <w:t>name</w:t>
      </w:r>
      <w:r w:rsidRPr="00784146">
        <w:rPr>
          <w:spacing w:val="15"/>
        </w:rPr>
        <w:t xml:space="preserve"> </w:t>
      </w:r>
      <w:r w:rsidRPr="00784146">
        <w:t>and</w:t>
      </w:r>
      <w:r w:rsidRPr="00784146">
        <w:rPr>
          <w:spacing w:val="15"/>
        </w:rPr>
        <w:t xml:space="preserve"> </w:t>
      </w:r>
      <w:r w:rsidRPr="00784146">
        <w:t>address</w:t>
      </w:r>
      <w:r w:rsidRPr="00784146">
        <w:rPr>
          <w:spacing w:val="16"/>
        </w:rPr>
        <w:t xml:space="preserve"> </w:t>
      </w:r>
      <w:r w:rsidRPr="00784146">
        <w:t>of</w:t>
      </w:r>
      <w:r w:rsidRPr="00784146">
        <w:rPr>
          <w:spacing w:val="16"/>
        </w:rPr>
        <w:t xml:space="preserve"> </w:t>
      </w:r>
      <w:r w:rsidRPr="00784146">
        <w:t>the person believed to have an interest.</w:t>
      </w:r>
    </w:p>
    <w:p w14:paraId="03B90A15" w14:textId="77777777" w:rsidR="00256410" w:rsidRDefault="00256410" w:rsidP="00256410">
      <w:pPr>
        <w:pStyle w:val="BodyText"/>
        <w:kinsoku w:val="0"/>
        <w:overflowPunct w:val="0"/>
        <w:spacing w:before="6"/>
        <w:ind w:left="0" w:firstLine="0"/>
        <w:jc w:val="both"/>
      </w:pPr>
    </w:p>
    <w:p w14:paraId="6CC48B83" w14:textId="77777777" w:rsidR="00256410" w:rsidRDefault="00256410" w:rsidP="00256410">
      <w:pPr>
        <w:pStyle w:val="ListParagraph"/>
        <w:numPr>
          <w:ilvl w:val="2"/>
          <w:numId w:val="16"/>
        </w:numPr>
        <w:tabs>
          <w:tab w:val="left" w:pos="869"/>
        </w:tabs>
        <w:kinsoku w:val="0"/>
        <w:overflowPunct w:val="0"/>
        <w:spacing w:line="244" w:lineRule="auto"/>
        <w:ind w:right="158"/>
        <w:jc w:val="both"/>
        <w:rPr>
          <w:color w:val="000000"/>
          <w:sz w:val="22"/>
          <w:szCs w:val="22"/>
        </w:rPr>
      </w:pPr>
      <w:r w:rsidRPr="00784146">
        <w:t>The Court may order that the application be served on, or notice be given to, any person</w:t>
      </w:r>
      <w:r w:rsidRPr="00784146">
        <w:rPr>
          <w:spacing w:val="42"/>
        </w:rPr>
        <w:t xml:space="preserve"> </w:t>
      </w:r>
      <w:r w:rsidRPr="00784146">
        <w:t>that the Court is satisfied has an interest in the</w:t>
      </w:r>
      <w:r w:rsidRPr="00784146">
        <w:rPr>
          <w:spacing w:val="4"/>
        </w:rPr>
        <w:t xml:space="preserve"> </w:t>
      </w:r>
      <w:r w:rsidRPr="00784146">
        <w:t>application.</w:t>
      </w:r>
    </w:p>
    <w:p w14:paraId="4B291028" w14:textId="77777777" w:rsidR="00256410" w:rsidRDefault="00256410" w:rsidP="00256410">
      <w:pPr>
        <w:pStyle w:val="BodyText"/>
        <w:kinsoku w:val="0"/>
        <w:overflowPunct w:val="0"/>
        <w:spacing w:before="8"/>
        <w:ind w:left="0" w:firstLine="0"/>
        <w:jc w:val="both"/>
        <w:rPr>
          <w:sz w:val="22"/>
          <w:szCs w:val="22"/>
        </w:rPr>
      </w:pPr>
    </w:p>
    <w:p w14:paraId="015DBA35" w14:textId="77777777" w:rsidR="00256410" w:rsidRDefault="00256410" w:rsidP="00256410">
      <w:pPr>
        <w:pStyle w:val="ListParagraph"/>
        <w:numPr>
          <w:ilvl w:val="2"/>
          <w:numId w:val="16"/>
        </w:numPr>
        <w:tabs>
          <w:tab w:val="left" w:pos="869"/>
        </w:tabs>
        <w:kinsoku w:val="0"/>
        <w:overflowPunct w:val="0"/>
        <w:spacing w:line="244" w:lineRule="auto"/>
        <w:ind w:right="166"/>
        <w:jc w:val="both"/>
        <w:rPr>
          <w:color w:val="000000"/>
          <w:sz w:val="22"/>
          <w:szCs w:val="22"/>
        </w:rPr>
      </w:pPr>
      <w:r w:rsidRPr="00784146">
        <w:t>A</w:t>
      </w:r>
      <w:r w:rsidRPr="00784146">
        <w:rPr>
          <w:spacing w:val="42"/>
        </w:rPr>
        <w:t xml:space="preserve"> </w:t>
      </w:r>
      <w:r w:rsidRPr="00784146">
        <w:t>person</w:t>
      </w:r>
      <w:r w:rsidRPr="00784146">
        <w:rPr>
          <w:spacing w:val="43"/>
        </w:rPr>
        <w:t xml:space="preserve"> </w:t>
      </w:r>
      <w:r w:rsidRPr="00784146">
        <w:t>served</w:t>
      </w:r>
      <w:r w:rsidRPr="00784146">
        <w:rPr>
          <w:spacing w:val="43"/>
        </w:rPr>
        <w:t xml:space="preserve"> </w:t>
      </w:r>
      <w:r w:rsidRPr="00784146">
        <w:t>with,</w:t>
      </w:r>
      <w:r w:rsidRPr="00784146">
        <w:rPr>
          <w:spacing w:val="43"/>
        </w:rPr>
        <w:t xml:space="preserve"> </w:t>
      </w:r>
      <w:r w:rsidRPr="00784146">
        <w:t>or</w:t>
      </w:r>
      <w:r w:rsidRPr="00784146">
        <w:rPr>
          <w:spacing w:val="43"/>
        </w:rPr>
        <w:t xml:space="preserve"> </w:t>
      </w:r>
      <w:r w:rsidRPr="00784146">
        <w:t>given</w:t>
      </w:r>
      <w:r w:rsidRPr="00784146">
        <w:rPr>
          <w:spacing w:val="43"/>
        </w:rPr>
        <w:t xml:space="preserve"> </w:t>
      </w:r>
      <w:r w:rsidRPr="00784146">
        <w:t>notice</w:t>
      </w:r>
      <w:r w:rsidRPr="00784146">
        <w:rPr>
          <w:spacing w:val="43"/>
        </w:rPr>
        <w:t xml:space="preserve"> </w:t>
      </w:r>
      <w:r w:rsidRPr="00784146">
        <w:t>of,</w:t>
      </w:r>
      <w:r w:rsidRPr="00784146">
        <w:rPr>
          <w:spacing w:val="40"/>
        </w:rPr>
        <w:t xml:space="preserve"> </w:t>
      </w:r>
      <w:r w:rsidRPr="00784146">
        <w:t>the</w:t>
      </w:r>
      <w:r w:rsidRPr="00784146">
        <w:rPr>
          <w:spacing w:val="41"/>
        </w:rPr>
        <w:t xml:space="preserve"> </w:t>
      </w:r>
      <w:r w:rsidRPr="00784146">
        <w:t>application</w:t>
      </w:r>
      <w:r w:rsidRPr="00784146">
        <w:rPr>
          <w:spacing w:val="40"/>
        </w:rPr>
        <w:t xml:space="preserve"> </w:t>
      </w:r>
      <w:r w:rsidRPr="00784146">
        <w:t>may</w:t>
      </w:r>
      <w:r w:rsidRPr="00784146">
        <w:rPr>
          <w:spacing w:val="38"/>
        </w:rPr>
        <w:t xml:space="preserve"> </w:t>
      </w:r>
      <w:r w:rsidRPr="00784146">
        <w:t>file</w:t>
      </w:r>
      <w:r w:rsidRPr="00784146">
        <w:rPr>
          <w:spacing w:val="41"/>
        </w:rPr>
        <w:t xml:space="preserve"> </w:t>
      </w:r>
      <w:r w:rsidRPr="00784146">
        <w:t>and</w:t>
      </w:r>
      <w:r w:rsidRPr="00784146">
        <w:rPr>
          <w:spacing w:val="41"/>
        </w:rPr>
        <w:t xml:space="preserve"> </w:t>
      </w:r>
      <w:r w:rsidRPr="00784146">
        <w:t>serve</w:t>
      </w:r>
      <w:r w:rsidRPr="00784146">
        <w:rPr>
          <w:spacing w:val="41"/>
        </w:rPr>
        <w:t xml:space="preserve"> </w:t>
      </w:r>
      <w:r w:rsidRPr="00784146">
        <w:t>a</w:t>
      </w:r>
      <w:r w:rsidRPr="00784146">
        <w:rPr>
          <w:spacing w:val="41"/>
        </w:rPr>
        <w:t xml:space="preserve"> </w:t>
      </w:r>
      <w:r w:rsidRPr="00784146">
        <w:t>notice</w:t>
      </w:r>
      <w:r w:rsidRPr="00784146">
        <w:rPr>
          <w:spacing w:val="41"/>
        </w:rPr>
        <w:t xml:space="preserve"> </w:t>
      </w:r>
      <w:r w:rsidRPr="00784146">
        <w:t>of acting</w:t>
      </w:r>
      <w:r w:rsidRPr="00784146">
        <w:rPr>
          <w:spacing w:val="19"/>
        </w:rPr>
        <w:t xml:space="preserve"> in the prescribed form </w:t>
      </w:r>
      <w:r w:rsidRPr="00784146">
        <w:t>and,</w:t>
      </w:r>
      <w:r w:rsidRPr="00784146">
        <w:rPr>
          <w:spacing w:val="17"/>
        </w:rPr>
        <w:t xml:space="preserve"> </w:t>
      </w:r>
      <w:r w:rsidRPr="00784146">
        <w:t>unless</w:t>
      </w:r>
      <w:r w:rsidRPr="00784146">
        <w:rPr>
          <w:spacing w:val="16"/>
        </w:rPr>
        <w:t xml:space="preserve"> </w:t>
      </w:r>
      <w:r w:rsidRPr="00784146">
        <w:t>the</w:t>
      </w:r>
      <w:r w:rsidRPr="00784146">
        <w:rPr>
          <w:spacing w:val="15"/>
        </w:rPr>
        <w:t xml:space="preserve"> </w:t>
      </w:r>
      <w:r w:rsidRPr="00784146">
        <w:t>Court</w:t>
      </w:r>
      <w:r w:rsidRPr="00784146">
        <w:rPr>
          <w:spacing w:val="16"/>
        </w:rPr>
        <w:t xml:space="preserve"> </w:t>
      </w:r>
      <w:r w:rsidRPr="00784146">
        <w:t>otherwise</w:t>
      </w:r>
      <w:r w:rsidRPr="00784146">
        <w:rPr>
          <w:spacing w:val="16"/>
        </w:rPr>
        <w:t xml:space="preserve"> </w:t>
      </w:r>
      <w:r>
        <w:t>orders</w:t>
      </w:r>
      <w:r w:rsidRPr="00784146">
        <w:t>,</w:t>
      </w:r>
      <w:r w:rsidRPr="00784146">
        <w:rPr>
          <w:spacing w:val="16"/>
        </w:rPr>
        <w:t xml:space="preserve"> </w:t>
      </w:r>
      <w:r w:rsidRPr="00784146">
        <w:t>becomes</w:t>
      </w:r>
      <w:r w:rsidRPr="00784146">
        <w:rPr>
          <w:spacing w:val="16"/>
        </w:rPr>
        <w:t xml:space="preserve"> </w:t>
      </w:r>
      <w:r w:rsidRPr="00784146">
        <w:t>a</w:t>
      </w:r>
      <w:r w:rsidRPr="00784146">
        <w:rPr>
          <w:spacing w:val="15"/>
        </w:rPr>
        <w:t xml:space="preserve"> </w:t>
      </w:r>
      <w:r w:rsidRPr="00784146">
        <w:t>respondent</w:t>
      </w:r>
      <w:r w:rsidRPr="00784146">
        <w:rPr>
          <w:spacing w:val="16"/>
        </w:rPr>
        <w:t xml:space="preserve"> </w:t>
      </w:r>
      <w:r w:rsidRPr="00784146">
        <w:t>to</w:t>
      </w:r>
      <w:r w:rsidRPr="00784146">
        <w:rPr>
          <w:spacing w:val="15"/>
        </w:rPr>
        <w:t xml:space="preserve"> </w:t>
      </w:r>
      <w:r w:rsidRPr="00784146">
        <w:t>the</w:t>
      </w:r>
      <w:r w:rsidRPr="00784146">
        <w:rPr>
          <w:spacing w:val="15"/>
        </w:rPr>
        <w:t xml:space="preserve"> </w:t>
      </w:r>
      <w:r w:rsidRPr="00784146">
        <w:t>application on filing the notice of</w:t>
      </w:r>
      <w:r w:rsidRPr="00784146">
        <w:rPr>
          <w:spacing w:val="-3"/>
        </w:rPr>
        <w:t xml:space="preserve"> </w:t>
      </w:r>
      <w:r w:rsidRPr="00784146">
        <w:t>appearance.</w:t>
      </w:r>
    </w:p>
    <w:p w14:paraId="03BD3768" w14:textId="77777777" w:rsidR="00256410" w:rsidRDefault="00256410" w:rsidP="00256410">
      <w:pPr>
        <w:pStyle w:val="BodyText"/>
        <w:kinsoku w:val="0"/>
        <w:overflowPunct w:val="0"/>
        <w:spacing w:before="8"/>
        <w:ind w:left="0" w:firstLine="0"/>
        <w:jc w:val="both"/>
        <w:rPr>
          <w:sz w:val="22"/>
          <w:szCs w:val="22"/>
        </w:rPr>
      </w:pPr>
    </w:p>
    <w:p w14:paraId="0D035472" w14:textId="77777777" w:rsidR="00256410" w:rsidRPr="000A336A" w:rsidRDefault="00256410" w:rsidP="00256410">
      <w:pPr>
        <w:widowControl/>
        <w:ind w:left="720" w:firstLine="306"/>
        <w:jc w:val="both"/>
        <w:rPr>
          <w:rFonts w:eastAsiaTheme="minorHAnsi"/>
          <w:b/>
          <w:bCs/>
          <w:sz w:val="20"/>
          <w:szCs w:val="20"/>
          <w:lang w:eastAsia="en-US"/>
        </w:rPr>
      </w:pPr>
      <w:r w:rsidRPr="000A336A">
        <w:rPr>
          <w:rFonts w:eastAsiaTheme="minorHAnsi"/>
          <w:b/>
          <w:bCs/>
          <w:sz w:val="20"/>
          <w:szCs w:val="20"/>
          <w:lang w:eastAsia="en-US"/>
        </w:rPr>
        <w:t>Prescribed form—</w:t>
      </w:r>
    </w:p>
    <w:p w14:paraId="53CB5936" w14:textId="77777777" w:rsidR="00256410" w:rsidRPr="000A336A" w:rsidRDefault="00256410" w:rsidP="00256410">
      <w:pPr>
        <w:widowControl/>
        <w:spacing w:before="120"/>
        <w:ind w:left="1724" w:hanging="284"/>
        <w:jc w:val="both"/>
        <w:rPr>
          <w:rFonts w:eastAsiaTheme="minorHAnsi"/>
          <w:sz w:val="20"/>
          <w:szCs w:val="20"/>
          <w:lang w:eastAsia="en-US"/>
        </w:rPr>
      </w:pPr>
      <w:r w:rsidRPr="000A336A">
        <w:rPr>
          <w:rFonts w:eastAsiaTheme="minorHAnsi"/>
          <w:sz w:val="20"/>
          <w:szCs w:val="20"/>
          <w:lang w:eastAsia="en-US"/>
        </w:rPr>
        <w:t xml:space="preserve">Form 23 </w:t>
      </w:r>
      <w:r w:rsidRPr="000A336A">
        <w:rPr>
          <w:rFonts w:eastAsiaTheme="minorHAnsi"/>
          <w:sz w:val="20"/>
          <w:szCs w:val="20"/>
          <w:u w:val="single"/>
          <w:lang w:eastAsia="en-US"/>
        </w:rPr>
        <w:t>Notice of Acting</w:t>
      </w:r>
    </w:p>
    <w:p w14:paraId="3B2A453D" w14:textId="77777777" w:rsidR="00256410" w:rsidRDefault="00256410" w:rsidP="00256410">
      <w:pPr>
        <w:pStyle w:val="BodyText"/>
        <w:kinsoku w:val="0"/>
        <w:overflowPunct w:val="0"/>
        <w:spacing w:before="8"/>
        <w:ind w:left="0" w:firstLine="0"/>
        <w:jc w:val="both"/>
        <w:rPr>
          <w:sz w:val="22"/>
          <w:szCs w:val="22"/>
        </w:rPr>
      </w:pPr>
    </w:p>
    <w:p w14:paraId="5FAF124B" w14:textId="77777777" w:rsidR="00256410" w:rsidRDefault="00256410" w:rsidP="00256410">
      <w:pPr>
        <w:pStyle w:val="ListParagraph"/>
        <w:numPr>
          <w:ilvl w:val="2"/>
          <w:numId w:val="16"/>
        </w:numPr>
        <w:tabs>
          <w:tab w:val="left" w:pos="869"/>
        </w:tabs>
        <w:kinsoku w:val="0"/>
        <w:overflowPunct w:val="0"/>
        <w:spacing w:line="244" w:lineRule="auto"/>
        <w:ind w:right="164"/>
        <w:jc w:val="both"/>
        <w:rPr>
          <w:color w:val="000000"/>
          <w:sz w:val="22"/>
          <w:szCs w:val="22"/>
        </w:rPr>
      </w:pPr>
      <w:r w:rsidRPr="00784146">
        <w:t xml:space="preserve">In this Rule, </w:t>
      </w:r>
      <w:r w:rsidRPr="00784146">
        <w:rPr>
          <w:i/>
          <w:iCs/>
        </w:rPr>
        <w:t xml:space="preserve">person </w:t>
      </w:r>
      <w:r w:rsidRPr="00784146">
        <w:t>may include a group of persons or an</w:t>
      </w:r>
      <w:r w:rsidRPr="00784146">
        <w:rPr>
          <w:spacing w:val="2"/>
        </w:rPr>
        <w:t xml:space="preserve"> </w:t>
      </w:r>
      <w:r w:rsidRPr="00784146">
        <w:t>organi</w:t>
      </w:r>
      <w:r>
        <w:t>s</w:t>
      </w:r>
      <w:r w:rsidRPr="00784146">
        <w:t>ation.</w:t>
      </w:r>
    </w:p>
    <w:p w14:paraId="5A5DBEFB" w14:textId="77777777" w:rsidR="00256410" w:rsidRDefault="00256410" w:rsidP="00256410">
      <w:pPr>
        <w:pStyle w:val="BodyText"/>
        <w:kinsoku w:val="0"/>
        <w:overflowPunct w:val="0"/>
        <w:spacing w:before="8"/>
        <w:ind w:left="0" w:firstLine="0"/>
        <w:jc w:val="both"/>
        <w:rPr>
          <w:sz w:val="22"/>
          <w:szCs w:val="22"/>
        </w:rPr>
      </w:pPr>
    </w:p>
    <w:p w14:paraId="59748710" w14:textId="77777777" w:rsidR="00256410" w:rsidRDefault="00256410" w:rsidP="00256410">
      <w:pPr>
        <w:pStyle w:val="ListParagraph"/>
        <w:numPr>
          <w:ilvl w:val="2"/>
          <w:numId w:val="16"/>
        </w:numPr>
        <w:tabs>
          <w:tab w:val="left" w:pos="869"/>
        </w:tabs>
        <w:kinsoku w:val="0"/>
        <w:overflowPunct w:val="0"/>
        <w:ind w:right="163"/>
        <w:jc w:val="both"/>
        <w:rPr>
          <w:color w:val="000000"/>
          <w:sz w:val="22"/>
          <w:szCs w:val="22"/>
        </w:rPr>
      </w:pPr>
      <w:r w:rsidRPr="00784146">
        <w:t>Nothing in this Rule affects any right a person may otherwise have to be joined as a party to</w:t>
      </w:r>
      <w:r w:rsidRPr="00784146">
        <w:rPr>
          <w:spacing w:val="35"/>
        </w:rPr>
        <w:t xml:space="preserve"> </w:t>
      </w:r>
      <w:r w:rsidRPr="00784146">
        <w:t>a proceeding,</w:t>
      </w:r>
      <w:r w:rsidRPr="00784146">
        <w:rPr>
          <w:spacing w:val="26"/>
        </w:rPr>
        <w:t xml:space="preserve"> </w:t>
      </w:r>
      <w:r w:rsidRPr="00784146">
        <w:t>or</w:t>
      </w:r>
      <w:r w:rsidRPr="00784146">
        <w:rPr>
          <w:spacing w:val="27"/>
        </w:rPr>
        <w:t xml:space="preserve"> </w:t>
      </w:r>
      <w:r w:rsidRPr="00784146">
        <w:t>the</w:t>
      </w:r>
      <w:r w:rsidRPr="00784146">
        <w:rPr>
          <w:spacing w:val="26"/>
        </w:rPr>
        <w:t xml:space="preserve"> </w:t>
      </w:r>
      <w:r w:rsidRPr="00784146">
        <w:t>power</w:t>
      </w:r>
      <w:r w:rsidRPr="00784146">
        <w:rPr>
          <w:spacing w:val="27"/>
        </w:rPr>
        <w:t xml:space="preserve"> </w:t>
      </w:r>
      <w:r w:rsidRPr="00784146">
        <w:t>of</w:t>
      </w:r>
      <w:r w:rsidRPr="00784146">
        <w:rPr>
          <w:spacing w:val="27"/>
        </w:rPr>
        <w:t xml:space="preserve"> </w:t>
      </w:r>
      <w:r w:rsidRPr="00784146">
        <w:t>the</w:t>
      </w:r>
      <w:r w:rsidRPr="00784146">
        <w:rPr>
          <w:spacing w:val="24"/>
        </w:rPr>
        <w:t xml:space="preserve"> </w:t>
      </w:r>
      <w:r w:rsidRPr="00784146">
        <w:t>Court,</w:t>
      </w:r>
      <w:r w:rsidRPr="00784146">
        <w:rPr>
          <w:spacing w:val="24"/>
        </w:rPr>
        <w:t xml:space="preserve"> </w:t>
      </w:r>
      <w:r w:rsidRPr="00784146">
        <w:t>on</w:t>
      </w:r>
      <w:r w:rsidRPr="00784146">
        <w:rPr>
          <w:spacing w:val="24"/>
        </w:rPr>
        <w:t xml:space="preserve"> </w:t>
      </w:r>
      <w:r w:rsidRPr="00784146">
        <w:t>its</w:t>
      </w:r>
      <w:r w:rsidRPr="00784146">
        <w:rPr>
          <w:spacing w:val="24"/>
        </w:rPr>
        <w:t xml:space="preserve"> </w:t>
      </w:r>
      <w:r w:rsidRPr="00784146">
        <w:t>own</w:t>
      </w:r>
      <w:r w:rsidRPr="00784146">
        <w:rPr>
          <w:spacing w:val="24"/>
        </w:rPr>
        <w:t xml:space="preserve"> </w:t>
      </w:r>
      <w:r w:rsidRPr="00784146">
        <w:t>initiative</w:t>
      </w:r>
      <w:r w:rsidRPr="00784146">
        <w:rPr>
          <w:spacing w:val="24"/>
        </w:rPr>
        <w:t xml:space="preserve"> </w:t>
      </w:r>
      <w:r w:rsidRPr="00784146">
        <w:t>or</w:t>
      </w:r>
      <w:r w:rsidRPr="00784146">
        <w:rPr>
          <w:spacing w:val="24"/>
        </w:rPr>
        <w:t xml:space="preserve"> </w:t>
      </w:r>
      <w:r w:rsidRPr="00784146">
        <w:t>at</w:t>
      </w:r>
      <w:r w:rsidRPr="00784146">
        <w:rPr>
          <w:spacing w:val="25"/>
        </w:rPr>
        <w:t xml:space="preserve"> </w:t>
      </w:r>
      <w:r w:rsidRPr="00784146">
        <w:t>the</w:t>
      </w:r>
      <w:r w:rsidRPr="00784146">
        <w:rPr>
          <w:spacing w:val="24"/>
        </w:rPr>
        <w:t xml:space="preserve"> </w:t>
      </w:r>
      <w:r w:rsidRPr="00784146">
        <w:t>request</w:t>
      </w:r>
      <w:r w:rsidRPr="00784146">
        <w:rPr>
          <w:spacing w:val="25"/>
        </w:rPr>
        <w:t xml:space="preserve"> </w:t>
      </w:r>
      <w:r w:rsidRPr="00784146">
        <w:t>of</w:t>
      </w:r>
      <w:r w:rsidRPr="00784146">
        <w:rPr>
          <w:spacing w:val="24"/>
        </w:rPr>
        <w:t xml:space="preserve"> </w:t>
      </w:r>
      <w:r w:rsidRPr="00784146">
        <w:t>a</w:t>
      </w:r>
      <w:r w:rsidRPr="00784146">
        <w:rPr>
          <w:spacing w:val="24"/>
        </w:rPr>
        <w:t xml:space="preserve"> </w:t>
      </w:r>
      <w:r w:rsidRPr="00784146">
        <w:t>party,</w:t>
      </w:r>
      <w:r w:rsidRPr="00784146">
        <w:rPr>
          <w:spacing w:val="24"/>
        </w:rPr>
        <w:t xml:space="preserve"> </w:t>
      </w:r>
      <w:r w:rsidRPr="00784146">
        <w:t>to order that a person be joined as a party to a</w:t>
      </w:r>
      <w:r w:rsidRPr="00784146">
        <w:rPr>
          <w:spacing w:val="1"/>
        </w:rPr>
        <w:t xml:space="preserve"> </w:t>
      </w:r>
      <w:r w:rsidRPr="00784146">
        <w:t>proceeding.</w:t>
      </w:r>
    </w:p>
    <w:p w14:paraId="666E4F85" w14:textId="77777777" w:rsidR="00256410" w:rsidRDefault="00256410" w:rsidP="00256410">
      <w:pPr>
        <w:pStyle w:val="BodyText"/>
        <w:kinsoku w:val="0"/>
        <w:overflowPunct w:val="0"/>
        <w:spacing w:before="1"/>
        <w:ind w:left="0" w:firstLine="0"/>
        <w:rPr>
          <w:sz w:val="23"/>
          <w:szCs w:val="23"/>
        </w:rPr>
      </w:pPr>
    </w:p>
    <w:p w14:paraId="30ED91EF" w14:textId="77777777" w:rsidR="00256410" w:rsidRDefault="00256410" w:rsidP="00256410">
      <w:pPr>
        <w:pStyle w:val="ListParagraph"/>
        <w:numPr>
          <w:ilvl w:val="2"/>
          <w:numId w:val="16"/>
        </w:numPr>
        <w:tabs>
          <w:tab w:val="left" w:pos="869"/>
        </w:tabs>
        <w:kinsoku w:val="0"/>
        <w:overflowPunct w:val="0"/>
        <w:spacing w:line="244" w:lineRule="auto"/>
        <w:ind w:right="159"/>
        <w:jc w:val="both"/>
        <w:rPr>
          <w:color w:val="000000"/>
          <w:sz w:val="22"/>
          <w:szCs w:val="22"/>
        </w:rPr>
        <w:sectPr w:rsidR="00256410">
          <w:pgSz w:w="11910" w:h="16840"/>
          <w:pgMar w:top="980" w:right="1280" w:bottom="280" w:left="1280" w:header="735" w:footer="0" w:gutter="0"/>
          <w:cols w:space="720"/>
          <w:noEndnote/>
        </w:sectPr>
      </w:pPr>
    </w:p>
    <w:p w14:paraId="250457E4" w14:textId="77777777" w:rsidR="00256410" w:rsidRDefault="00256410" w:rsidP="00256410">
      <w:pPr>
        <w:pStyle w:val="BodyText"/>
        <w:kinsoku w:val="0"/>
        <w:overflowPunct w:val="0"/>
        <w:spacing w:before="9"/>
        <w:ind w:left="0" w:firstLine="0"/>
        <w:rPr>
          <w:sz w:val="14"/>
          <w:szCs w:val="14"/>
        </w:rPr>
      </w:pPr>
    </w:p>
    <w:p w14:paraId="32AC860B" w14:textId="77777777" w:rsidR="00256410" w:rsidRDefault="00256410" w:rsidP="00256410">
      <w:pPr>
        <w:pStyle w:val="Heading2"/>
        <w:numPr>
          <w:ilvl w:val="1"/>
          <w:numId w:val="16"/>
        </w:numPr>
        <w:tabs>
          <w:tab w:val="left" w:pos="869"/>
        </w:tabs>
        <w:kinsoku w:val="0"/>
        <w:overflowPunct w:val="0"/>
        <w:spacing w:before="69"/>
        <w:ind w:left="868" w:right="163" w:hanging="708"/>
        <w:rPr>
          <w:b w:val="0"/>
          <w:bCs w:val="0"/>
        </w:rPr>
      </w:pPr>
      <w:bookmarkStart w:id="22" w:name="_Toc42000417"/>
      <w:r>
        <w:t>Application for review of decision not to accept claim for</w:t>
      </w:r>
      <w:r>
        <w:rPr>
          <w:spacing w:val="-7"/>
        </w:rPr>
        <w:t xml:space="preserve"> </w:t>
      </w:r>
      <w:r>
        <w:t>registration</w:t>
      </w:r>
      <w:bookmarkEnd w:id="22"/>
    </w:p>
    <w:p w14:paraId="1F9F2106" w14:textId="77777777" w:rsidR="00256410" w:rsidRDefault="00256410" w:rsidP="00256410">
      <w:pPr>
        <w:pStyle w:val="BodyText"/>
        <w:kinsoku w:val="0"/>
        <w:overflowPunct w:val="0"/>
        <w:spacing w:before="10"/>
        <w:ind w:left="0" w:firstLine="0"/>
        <w:rPr>
          <w:b/>
          <w:bCs/>
        </w:rPr>
      </w:pPr>
    </w:p>
    <w:p w14:paraId="36C2B288" w14:textId="77777777" w:rsidR="00256410" w:rsidRDefault="00256410" w:rsidP="00256410">
      <w:pPr>
        <w:pStyle w:val="ListParagraph"/>
        <w:numPr>
          <w:ilvl w:val="2"/>
          <w:numId w:val="16"/>
        </w:numPr>
        <w:tabs>
          <w:tab w:val="left" w:pos="881"/>
        </w:tabs>
        <w:kinsoku w:val="0"/>
        <w:overflowPunct w:val="0"/>
        <w:spacing w:after="120" w:line="247" w:lineRule="auto"/>
        <w:ind w:left="879" w:right="159" w:hanging="720"/>
      </w:pPr>
      <w:r>
        <w:t>This Rule applies to an application under section 19B of the State Native Title Act</w:t>
      </w:r>
      <w:r>
        <w:rPr>
          <w:spacing w:val="31"/>
        </w:rPr>
        <w:t xml:space="preserve"> </w:t>
      </w:r>
      <w:r>
        <w:t>for review of a decision of the Registrar not to accept a claim for</w:t>
      </w:r>
      <w:r>
        <w:rPr>
          <w:spacing w:val="-14"/>
        </w:rPr>
        <w:t xml:space="preserve"> </w:t>
      </w:r>
      <w:r>
        <w:t>registration.</w:t>
      </w:r>
    </w:p>
    <w:p w14:paraId="6647CC98" w14:textId="3EA7AA17" w:rsidR="00256410" w:rsidRDefault="00256410" w:rsidP="00256410">
      <w:pPr>
        <w:pStyle w:val="ListParagraph"/>
        <w:tabs>
          <w:tab w:val="left" w:pos="881"/>
        </w:tabs>
        <w:kinsoku w:val="0"/>
        <w:overflowPunct w:val="0"/>
        <w:spacing w:line="247" w:lineRule="auto"/>
        <w:ind w:right="161"/>
      </w:pPr>
      <w:bookmarkStart w:id="23" w:name="_Hlk40251550"/>
    </w:p>
    <w:bookmarkEnd w:id="23"/>
    <w:p w14:paraId="6B80BE1B" w14:textId="77777777" w:rsidR="00256410" w:rsidRDefault="00256410" w:rsidP="00256410">
      <w:pPr>
        <w:pStyle w:val="ListParagraph"/>
        <w:numPr>
          <w:ilvl w:val="2"/>
          <w:numId w:val="16"/>
        </w:numPr>
        <w:tabs>
          <w:tab w:val="left" w:pos="881"/>
        </w:tabs>
        <w:kinsoku w:val="0"/>
        <w:overflowPunct w:val="0"/>
        <w:spacing w:line="247" w:lineRule="auto"/>
        <w:ind w:left="879" w:right="159" w:hanging="720"/>
      </w:pPr>
      <w:r w:rsidRPr="00784146">
        <w:t>An application for review of a decision not to accept a claim for registration must be made by filing an Originating Application in the prescribed form.</w:t>
      </w:r>
    </w:p>
    <w:p w14:paraId="4509F84F" w14:textId="77777777" w:rsidR="00256410" w:rsidRDefault="00256410" w:rsidP="00256410">
      <w:pPr>
        <w:pStyle w:val="BodyText"/>
        <w:kinsoku w:val="0"/>
        <w:overflowPunct w:val="0"/>
        <w:spacing w:before="6"/>
        <w:ind w:left="0" w:firstLine="0"/>
      </w:pPr>
    </w:p>
    <w:p w14:paraId="2A87DB1F" w14:textId="77777777" w:rsidR="00256410" w:rsidRPr="00583D2F" w:rsidRDefault="00256410" w:rsidP="00256410">
      <w:pPr>
        <w:widowControl/>
        <w:ind w:left="720" w:firstLine="306"/>
        <w:rPr>
          <w:rFonts w:eastAsiaTheme="minorHAnsi"/>
          <w:b/>
          <w:bCs/>
          <w:sz w:val="20"/>
          <w:szCs w:val="20"/>
          <w:lang w:eastAsia="en-US"/>
        </w:rPr>
      </w:pPr>
      <w:r w:rsidRPr="00583D2F">
        <w:rPr>
          <w:rFonts w:eastAsiaTheme="minorHAnsi"/>
          <w:b/>
          <w:bCs/>
          <w:sz w:val="20"/>
          <w:szCs w:val="20"/>
          <w:lang w:eastAsia="en-US"/>
        </w:rPr>
        <w:t>Prescribed form—</w:t>
      </w:r>
    </w:p>
    <w:p w14:paraId="38EE07BC" w14:textId="77777777" w:rsidR="00256410" w:rsidRPr="00583D2F" w:rsidRDefault="00256410" w:rsidP="00256410">
      <w:pPr>
        <w:widowControl/>
        <w:spacing w:before="120" w:after="120"/>
        <w:ind w:left="1724" w:hanging="284"/>
        <w:jc w:val="both"/>
        <w:rPr>
          <w:rFonts w:eastAsiaTheme="minorHAnsi"/>
          <w:sz w:val="20"/>
          <w:szCs w:val="20"/>
          <w:lang w:eastAsia="en-US"/>
        </w:rPr>
      </w:pPr>
      <w:r w:rsidRPr="00583D2F">
        <w:rPr>
          <w:rFonts w:eastAsiaTheme="minorHAnsi"/>
          <w:sz w:val="20"/>
          <w:szCs w:val="20"/>
          <w:lang w:eastAsia="en-US"/>
        </w:rPr>
        <w:t xml:space="preserve">Form 4H </w:t>
      </w:r>
      <w:r w:rsidRPr="00583D2F">
        <w:rPr>
          <w:rFonts w:eastAsiaTheme="minorHAnsi"/>
          <w:sz w:val="20"/>
          <w:szCs w:val="20"/>
          <w:u w:val="single"/>
          <w:lang w:eastAsia="en-US"/>
        </w:rPr>
        <w:t>Originating Application for Review</w:t>
      </w:r>
    </w:p>
    <w:p w14:paraId="1EAB781D" w14:textId="41350DBF" w:rsidR="00256410" w:rsidRDefault="00256410" w:rsidP="00256410">
      <w:pPr>
        <w:pStyle w:val="ListParagraph"/>
        <w:tabs>
          <w:tab w:val="left" w:pos="881"/>
        </w:tabs>
        <w:kinsoku w:val="0"/>
        <w:overflowPunct w:val="0"/>
        <w:spacing w:before="120" w:line="247" w:lineRule="auto"/>
        <w:ind w:right="159"/>
      </w:pPr>
      <w:bookmarkStart w:id="24" w:name="_Hlk40251592"/>
    </w:p>
    <w:bookmarkEnd w:id="24"/>
    <w:p w14:paraId="332BA895" w14:textId="77777777" w:rsidR="00256410" w:rsidRDefault="00256410" w:rsidP="00256410">
      <w:pPr>
        <w:pStyle w:val="ListParagraph"/>
        <w:numPr>
          <w:ilvl w:val="2"/>
          <w:numId w:val="16"/>
        </w:numPr>
        <w:tabs>
          <w:tab w:val="left" w:pos="869"/>
        </w:tabs>
        <w:kinsoku w:val="0"/>
        <w:overflowPunct w:val="0"/>
        <w:spacing w:after="120" w:line="247" w:lineRule="auto"/>
        <w:ind w:right="159" w:hanging="709"/>
      </w:pPr>
      <w:r>
        <w:t>The</w:t>
      </w:r>
      <w:r>
        <w:rPr>
          <w:spacing w:val="46"/>
        </w:rPr>
        <w:t xml:space="preserve"> </w:t>
      </w:r>
      <w:r>
        <w:t>application</w:t>
      </w:r>
      <w:r>
        <w:rPr>
          <w:spacing w:val="47"/>
        </w:rPr>
        <w:t xml:space="preserve"> </w:t>
      </w:r>
      <w:r>
        <w:t>must</w:t>
      </w:r>
      <w:r>
        <w:rPr>
          <w:spacing w:val="48"/>
        </w:rPr>
        <w:t xml:space="preserve"> </w:t>
      </w:r>
      <w:r>
        <w:t>be</w:t>
      </w:r>
      <w:r>
        <w:rPr>
          <w:spacing w:val="46"/>
        </w:rPr>
        <w:t xml:space="preserve"> </w:t>
      </w:r>
      <w:r>
        <w:t>filed</w:t>
      </w:r>
      <w:r>
        <w:rPr>
          <w:spacing w:val="47"/>
        </w:rPr>
        <w:t xml:space="preserve"> </w:t>
      </w:r>
      <w:r>
        <w:t>within</w:t>
      </w:r>
      <w:r>
        <w:rPr>
          <w:spacing w:val="47"/>
        </w:rPr>
        <w:t xml:space="preserve"> </w:t>
      </w:r>
      <w:r>
        <w:t>42</w:t>
      </w:r>
      <w:r>
        <w:rPr>
          <w:spacing w:val="47"/>
        </w:rPr>
        <w:t xml:space="preserve"> </w:t>
      </w:r>
      <w:r>
        <w:rPr>
          <w:spacing w:val="-3"/>
        </w:rPr>
        <w:t>days</w:t>
      </w:r>
      <w:r>
        <w:rPr>
          <w:spacing w:val="48"/>
        </w:rPr>
        <w:t xml:space="preserve"> </w:t>
      </w:r>
      <w:r>
        <w:t>from</w:t>
      </w:r>
      <w:r>
        <w:rPr>
          <w:spacing w:val="48"/>
        </w:rPr>
        <w:t xml:space="preserve"> </w:t>
      </w:r>
      <w:r>
        <w:t>the</w:t>
      </w:r>
      <w:r>
        <w:rPr>
          <w:spacing w:val="47"/>
        </w:rPr>
        <w:t xml:space="preserve"> </w:t>
      </w:r>
      <w:r>
        <w:t>date</w:t>
      </w:r>
      <w:r>
        <w:rPr>
          <w:spacing w:val="47"/>
        </w:rPr>
        <w:t xml:space="preserve"> </w:t>
      </w:r>
      <w:r>
        <w:t>of</w:t>
      </w:r>
      <w:r>
        <w:rPr>
          <w:spacing w:val="47"/>
        </w:rPr>
        <w:t xml:space="preserve"> </w:t>
      </w:r>
      <w:r>
        <w:t>notification</w:t>
      </w:r>
      <w:r>
        <w:rPr>
          <w:spacing w:val="47"/>
        </w:rPr>
        <w:t xml:space="preserve"> </w:t>
      </w:r>
      <w:r>
        <w:t>of</w:t>
      </w:r>
      <w:r>
        <w:rPr>
          <w:spacing w:val="44"/>
        </w:rPr>
        <w:t xml:space="preserve"> </w:t>
      </w:r>
      <w:r>
        <w:t>the decision under subsection 19A (7) of the State Native Title</w:t>
      </w:r>
      <w:r>
        <w:rPr>
          <w:spacing w:val="-8"/>
        </w:rPr>
        <w:t xml:space="preserve"> </w:t>
      </w:r>
      <w:r>
        <w:t>Act.</w:t>
      </w:r>
    </w:p>
    <w:p w14:paraId="2CEF30E0" w14:textId="2B5D269D" w:rsidR="00256410" w:rsidRDefault="00256410" w:rsidP="00256410">
      <w:pPr>
        <w:pStyle w:val="BodyText"/>
        <w:kinsoku w:val="0"/>
        <w:overflowPunct w:val="0"/>
        <w:spacing w:before="6"/>
        <w:ind w:left="0" w:firstLine="0"/>
      </w:pPr>
    </w:p>
    <w:p w14:paraId="6F32C58F" w14:textId="77777777" w:rsidR="00256410" w:rsidRDefault="00256410" w:rsidP="00256410">
      <w:pPr>
        <w:pStyle w:val="ListParagraph"/>
        <w:numPr>
          <w:ilvl w:val="2"/>
          <w:numId w:val="16"/>
        </w:numPr>
        <w:tabs>
          <w:tab w:val="left" w:pos="881"/>
        </w:tabs>
        <w:kinsoku w:val="0"/>
        <w:overflowPunct w:val="0"/>
        <w:spacing w:after="120"/>
        <w:ind w:left="879" w:right="164" w:hanging="720"/>
      </w:pPr>
      <w:r>
        <w:t>An application for review will be heard by a</w:t>
      </w:r>
      <w:r>
        <w:rPr>
          <w:spacing w:val="-13"/>
        </w:rPr>
        <w:t xml:space="preserve"> </w:t>
      </w:r>
      <w:r>
        <w:t>judge.</w:t>
      </w:r>
    </w:p>
    <w:p w14:paraId="09D1E408" w14:textId="2F9F20CA" w:rsidR="00256410" w:rsidRDefault="00256410" w:rsidP="00256410">
      <w:pPr>
        <w:pStyle w:val="BodyText"/>
        <w:kinsoku w:val="0"/>
        <w:overflowPunct w:val="0"/>
        <w:spacing w:before="3"/>
        <w:ind w:left="0" w:firstLine="0"/>
        <w:rPr>
          <w:sz w:val="25"/>
          <w:szCs w:val="25"/>
        </w:rPr>
      </w:pPr>
    </w:p>
    <w:p w14:paraId="5425BBBB" w14:textId="77777777" w:rsidR="00256410" w:rsidRDefault="00256410" w:rsidP="00256410">
      <w:pPr>
        <w:pStyle w:val="ListParagraph"/>
        <w:numPr>
          <w:ilvl w:val="2"/>
          <w:numId w:val="16"/>
        </w:numPr>
        <w:tabs>
          <w:tab w:val="left" w:pos="881"/>
        </w:tabs>
        <w:kinsoku w:val="0"/>
        <w:overflowPunct w:val="0"/>
        <w:ind w:left="880" w:right="163" w:hanging="720"/>
      </w:pPr>
      <w:r>
        <w:t>On a review, the Judge may give directions to the Registrar or the</w:t>
      </w:r>
      <w:r>
        <w:rPr>
          <w:spacing w:val="-22"/>
        </w:rPr>
        <w:t xml:space="preserve"> </w:t>
      </w:r>
      <w:r>
        <w:t>applicant.</w:t>
      </w:r>
    </w:p>
    <w:p w14:paraId="469FD0F2" w14:textId="77777777" w:rsidR="00256410" w:rsidRDefault="00256410" w:rsidP="00256410">
      <w:pPr>
        <w:pStyle w:val="BodyText"/>
        <w:kinsoku w:val="0"/>
        <w:overflowPunct w:val="0"/>
        <w:spacing w:before="10"/>
        <w:ind w:left="0" w:firstLine="0"/>
        <w:rPr>
          <w:sz w:val="25"/>
          <w:szCs w:val="25"/>
        </w:rPr>
      </w:pPr>
    </w:p>
    <w:p w14:paraId="7C1FAFD9" w14:textId="77777777" w:rsidR="00256410" w:rsidRDefault="00256410" w:rsidP="00256410">
      <w:pPr>
        <w:pStyle w:val="Heading1"/>
        <w:tabs>
          <w:tab w:val="left" w:pos="1295"/>
        </w:tabs>
        <w:kinsoku w:val="0"/>
        <w:overflowPunct w:val="0"/>
        <w:spacing w:line="244" w:lineRule="auto"/>
        <w:ind w:left="1295" w:right="160" w:hanging="1136"/>
        <w:rPr>
          <w:b w:val="0"/>
          <w:bCs w:val="0"/>
        </w:rPr>
      </w:pPr>
      <w:bookmarkStart w:id="25" w:name="_Toc42000418"/>
      <w:r>
        <w:t>Part</w:t>
      </w:r>
      <w:r>
        <w:rPr>
          <w:spacing w:val="-3"/>
        </w:rPr>
        <w:t xml:space="preserve"> </w:t>
      </w:r>
      <w:r>
        <w:t>4</w:t>
      </w:r>
      <w:r>
        <w:tab/>
        <w:t>Applications under the Mining Act 1971, Opal</w:t>
      </w:r>
      <w:r>
        <w:rPr>
          <w:spacing w:val="3"/>
        </w:rPr>
        <w:t xml:space="preserve"> </w:t>
      </w:r>
      <w:r>
        <w:t>Mining</w:t>
      </w:r>
      <w:r>
        <w:rPr>
          <w:w w:val="99"/>
        </w:rPr>
        <w:t xml:space="preserve"> </w:t>
      </w:r>
      <w:r>
        <w:t>Act 1995 and the Land Acquisition Act</w:t>
      </w:r>
      <w:r>
        <w:rPr>
          <w:spacing w:val="-21"/>
        </w:rPr>
        <w:t xml:space="preserve"> </w:t>
      </w:r>
      <w:r>
        <w:t>1969</w:t>
      </w:r>
      <w:bookmarkEnd w:id="25"/>
    </w:p>
    <w:p w14:paraId="66AA1329" w14:textId="77777777" w:rsidR="00256410" w:rsidRDefault="00256410" w:rsidP="00256410">
      <w:pPr>
        <w:pStyle w:val="Heading2"/>
        <w:kinsoku w:val="0"/>
        <w:overflowPunct w:val="0"/>
        <w:spacing w:before="283"/>
        <w:ind w:left="160" w:right="163" w:firstLine="0"/>
        <w:rPr>
          <w:b w:val="0"/>
          <w:bCs w:val="0"/>
        </w:rPr>
      </w:pPr>
      <w:bookmarkStart w:id="26" w:name="_Toc42000419"/>
      <w:r>
        <w:t>DIVISION 1:  General requirements for applications and</w:t>
      </w:r>
      <w:r>
        <w:rPr>
          <w:spacing w:val="-19"/>
        </w:rPr>
        <w:t xml:space="preserve"> </w:t>
      </w:r>
      <w:r>
        <w:t>appeals</w:t>
      </w:r>
      <w:bookmarkEnd w:id="26"/>
    </w:p>
    <w:p w14:paraId="25AE0B80" w14:textId="77777777" w:rsidR="00256410" w:rsidRDefault="00256410" w:rsidP="00256410">
      <w:pPr>
        <w:pStyle w:val="BodyText"/>
        <w:kinsoku w:val="0"/>
        <w:overflowPunct w:val="0"/>
        <w:spacing w:before="3"/>
        <w:ind w:left="0" w:firstLine="0"/>
        <w:rPr>
          <w:b/>
          <w:bCs/>
          <w:sz w:val="25"/>
          <w:szCs w:val="25"/>
        </w:rPr>
      </w:pPr>
    </w:p>
    <w:p w14:paraId="20FBEDCA" w14:textId="77777777" w:rsidR="00256410" w:rsidRDefault="00256410" w:rsidP="00256410">
      <w:pPr>
        <w:pStyle w:val="Heading2"/>
        <w:numPr>
          <w:ilvl w:val="1"/>
          <w:numId w:val="14"/>
        </w:numPr>
        <w:tabs>
          <w:tab w:val="left" w:pos="881"/>
        </w:tabs>
        <w:kinsoku w:val="0"/>
        <w:overflowPunct w:val="0"/>
        <w:ind w:right="163"/>
      </w:pPr>
      <w:bookmarkStart w:id="27" w:name="_Toc42000420"/>
      <w:r w:rsidRPr="00BF44F6">
        <w:t>Form of applications and notices of appeal</w:t>
      </w:r>
      <w:bookmarkEnd w:id="27"/>
    </w:p>
    <w:p w14:paraId="7BDE3260" w14:textId="06B9B15D" w:rsidR="00256410" w:rsidRDefault="00256410" w:rsidP="00256410">
      <w:pPr>
        <w:pStyle w:val="BodyText"/>
        <w:kinsoku w:val="0"/>
        <w:overflowPunct w:val="0"/>
        <w:spacing w:before="10"/>
        <w:ind w:left="0" w:firstLine="0"/>
        <w:rPr>
          <w:b/>
          <w:bCs/>
        </w:rPr>
      </w:pPr>
      <w:bookmarkStart w:id="28" w:name="_Hlk40252646"/>
      <w:bookmarkStart w:id="29" w:name="_Hlk40252784"/>
      <w:r>
        <w:rPr>
          <w:rFonts w:ascii="Arial" w:hAnsi="Arial" w:cs="Arial"/>
          <w:color w:val="808080"/>
          <w:sz w:val="18"/>
          <w:szCs w:val="26"/>
          <w:lang w:val="en-US"/>
        </w:rPr>
        <w:t>]</w:t>
      </w:r>
      <w:bookmarkEnd w:id="28"/>
    </w:p>
    <w:bookmarkEnd w:id="29"/>
    <w:p w14:paraId="163F7E78" w14:textId="77777777" w:rsidR="00256410" w:rsidRDefault="00256410" w:rsidP="00256410">
      <w:pPr>
        <w:pStyle w:val="BodyText"/>
        <w:kinsoku w:val="0"/>
        <w:overflowPunct w:val="0"/>
        <w:spacing w:before="120" w:line="247" w:lineRule="auto"/>
        <w:ind w:left="868" w:right="159" w:firstLine="0"/>
        <w:jc w:val="both"/>
      </w:pPr>
      <w:r w:rsidRPr="009E2B4D">
        <w:rPr>
          <w:spacing w:val="-3"/>
        </w:rPr>
        <w:t>Unless these Rules or the applicable statute otherwise provides, an application, a proceeding to review an administrative decision or a proceeding to appeal against an administrative decision relating to a native title question must be instituted by filing an Originating Application in the prescribed form.</w:t>
      </w:r>
    </w:p>
    <w:p w14:paraId="1CE38329" w14:textId="77777777" w:rsidR="00256410" w:rsidRDefault="00256410" w:rsidP="00256410">
      <w:pPr>
        <w:pStyle w:val="BodyText"/>
        <w:kinsoku w:val="0"/>
        <w:overflowPunct w:val="0"/>
        <w:spacing w:before="6"/>
        <w:ind w:left="0" w:firstLine="0"/>
      </w:pPr>
    </w:p>
    <w:p w14:paraId="5F2B6CE5" w14:textId="77777777" w:rsidR="00256410" w:rsidRPr="005A0481" w:rsidRDefault="00256410" w:rsidP="00256410">
      <w:pPr>
        <w:widowControl/>
        <w:ind w:left="720" w:firstLine="306"/>
        <w:rPr>
          <w:rFonts w:eastAsiaTheme="minorHAnsi"/>
          <w:b/>
          <w:bCs/>
          <w:sz w:val="20"/>
          <w:szCs w:val="20"/>
          <w:lang w:eastAsia="en-US"/>
        </w:rPr>
      </w:pPr>
      <w:bookmarkStart w:id="30" w:name="_Hlk34388461"/>
      <w:r w:rsidRPr="005A0481">
        <w:rPr>
          <w:rFonts w:eastAsiaTheme="minorHAnsi"/>
          <w:b/>
          <w:bCs/>
          <w:sz w:val="20"/>
          <w:szCs w:val="20"/>
          <w:lang w:eastAsia="en-US"/>
        </w:rPr>
        <w:t>Prescribed forms—</w:t>
      </w:r>
    </w:p>
    <w:bookmarkEnd w:id="30"/>
    <w:p w14:paraId="1FFD8574" w14:textId="77777777" w:rsidR="00256410" w:rsidRPr="005A0481" w:rsidRDefault="00256410" w:rsidP="00256410">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2AD </w:t>
      </w:r>
      <w:r w:rsidRPr="005A0481">
        <w:rPr>
          <w:rFonts w:eastAsiaTheme="minorHAnsi"/>
          <w:sz w:val="20"/>
          <w:szCs w:val="20"/>
          <w:u w:val="single"/>
          <w:lang w:eastAsia="en-US"/>
        </w:rPr>
        <w:t>Originating Application</w:t>
      </w:r>
    </w:p>
    <w:p w14:paraId="5BF57B12" w14:textId="77777777" w:rsidR="00256410" w:rsidRPr="005A0481" w:rsidRDefault="00256410" w:rsidP="00256410">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2AJ </w:t>
      </w:r>
      <w:r w:rsidRPr="005A0481">
        <w:rPr>
          <w:rFonts w:eastAsiaTheme="minorHAnsi"/>
          <w:sz w:val="20"/>
          <w:szCs w:val="20"/>
          <w:u w:val="single"/>
          <w:lang w:eastAsia="en-US"/>
        </w:rPr>
        <w:t>Originating Application – Summary Determination Authorising Operations on Native Title La</w:t>
      </w:r>
      <w:r w:rsidRPr="005A0481">
        <w:rPr>
          <w:rFonts w:eastAsiaTheme="minorHAnsi"/>
          <w:sz w:val="20"/>
          <w:szCs w:val="20"/>
          <w:lang w:eastAsia="en-US"/>
        </w:rPr>
        <w:t>nd</w:t>
      </w:r>
    </w:p>
    <w:p w14:paraId="737F49C3" w14:textId="77777777" w:rsidR="00256410" w:rsidRPr="005A0481" w:rsidRDefault="00256410" w:rsidP="00256410">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2AK </w:t>
      </w:r>
      <w:r w:rsidRPr="005A0481">
        <w:rPr>
          <w:rFonts w:eastAsiaTheme="minorHAnsi"/>
          <w:sz w:val="20"/>
          <w:szCs w:val="20"/>
          <w:u w:val="single"/>
          <w:lang w:eastAsia="en-US"/>
        </w:rPr>
        <w:t>Originating Application – Native Title Determination</w:t>
      </w:r>
    </w:p>
    <w:p w14:paraId="753DB114" w14:textId="77777777" w:rsidR="00256410" w:rsidRPr="005A0481" w:rsidRDefault="00256410" w:rsidP="00256410">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4H </w:t>
      </w:r>
      <w:r w:rsidRPr="005A0481">
        <w:rPr>
          <w:rFonts w:eastAsiaTheme="minorHAnsi"/>
          <w:sz w:val="20"/>
          <w:szCs w:val="20"/>
          <w:u w:val="single"/>
          <w:lang w:eastAsia="en-US"/>
        </w:rPr>
        <w:t>Originating Application for Review</w:t>
      </w:r>
    </w:p>
    <w:p w14:paraId="5ABF3431" w14:textId="77777777" w:rsidR="00256410" w:rsidRPr="005A0481" w:rsidRDefault="00256410" w:rsidP="00256410">
      <w:pPr>
        <w:widowControl/>
        <w:spacing w:before="120"/>
        <w:ind w:left="1724" w:hanging="284"/>
        <w:jc w:val="both"/>
        <w:rPr>
          <w:rFonts w:eastAsiaTheme="minorHAnsi"/>
          <w:sz w:val="20"/>
          <w:szCs w:val="20"/>
          <w:lang w:eastAsia="en-US"/>
        </w:rPr>
      </w:pPr>
      <w:r w:rsidRPr="005A0481">
        <w:rPr>
          <w:rFonts w:eastAsiaTheme="minorHAnsi"/>
          <w:sz w:val="20"/>
          <w:szCs w:val="20"/>
          <w:lang w:eastAsia="en-US"/>
        </w:rPr>
        <w:t xml:space="preserve">Form 5G </w:t>
      </w:r>
      <w:r w:rsidRPr="00A83C26">
        <w:rPr>
          <w:rFonts w:eastAsiaTheme="minorHAnsi"/>
          <w:sz w:val="20"/>
          <w:szCs w:val="20"/>
          <w:u w:val="single"/>
          <w:lang w:eastAsia="en-US"/>
        </w:rPr>
        <w:t>Originating Application – Appeal Against Administrative Decision</w:t>
      </w:r>
    </w:p>
    <w:p w14:paraId="7442133D" w14:textId="77777777" w:rsidR="00256410" w:rsidRDefault="00256410" w:rsidP="00256410">
      <w:pPr>
        <w:pStyle w:val="BodyText"/>
        <w:kinsoku w:val="0"/>
        <w:overflowPunct w:val="0"/>
        <w:spacing w:before="8"/>
        <w:ind w:left="0" w:firstLine="0"/>
        <w:rPr>
          <w:sz w:val="25"/>
          <w:szCs w:val="25"/>
        </w:rPr>
      </w:pPr>
    </w:p>
    <w:p w14:paraId="25E90A64" w14:textId="77777777" w:rsidR="00256410" w:rsidRDefault="00256410" w:rsidP="00256410">
      <w:pPr>
        <w:pStyle w:val="Heading2"/>
        <w:numPr>
          <w:ilvl w:val="1"/>
          <w:numId w:val="14"/>
        </w:numPr>
        <w:tabs>
          <w:tab w:val="left" w:pos="881"/>
        </w:tabs>
        <w:kinsoku w:val="0"/>
        <w:overflowPunct w:val="0"/>
        <w:ind w:right="163"/>
        <w:rPr>
          <w:b w:val="0"/>
          <w:bCs w:val="0"/>
        </w:rPr>
      </w:pPr>
      <w:bookmarkStart w:id="31" w:name="_Toc42000421"/>
      <w:r>
        <w:t>Service of applications and notices of</w:t>
      </w:r>
      <w:r>
        <w:rPr>
          <w:spacing w:val="-1"/>
        </w:rPr>
        <w:t xml:space="preserve"> </w:t>
      </w:r>
      <w:r>
        <w:t>appeal</w:t>
      </w:r>
      <w:bookmarkEnd w:id="31"/>
    </w:p>
    <w:p w14:paraId="78406249" w14:textId="77777777" w:rsidR="00256410" w:rsidRDefault="00256410" w:rsidP="00256410">
      <w:pPr>
        <w:pStyle w:val="BodyText"/>
        <w:kinsoku w:val="0"/>
        <w:overflowPunct w:val="0"/>
        <w:spacing w:before="10"/>
        <w:ind w:left="0" w:firstLine="0"/>
        <w:rPr>
          <w:b/>
          <w:bCs/>
        </w:rPr>
      </w:pPr>
    </w:p>
    <w:p w14:paraId="5907810E" w14:textId="1CD5F74E" w:rsidR="00256410" w:rsidRDefault="00256410" w:rsidP="00256410">
      <w:pPr>
        <w:pStyle w:val="BodyText"/>
        <w:kinsoku w:val="0"/>
        <w:overflowPunct w:val="0"/>
        <w:spacing w:before="10"/>
        <w:ind w:left="0" w:firstLine="0"/>
        <w:rPr>
          <w:b/>
          <w:bCs/>
        </w:rPr>
      </w:pPr>
    </w:p>
    <w:p w14:paraId="0FEEDDB7" w14:textId="77777777" w:rsidR="00256410" w:rsidRDefault="00256410" w:rsidP="00256410">
      <w:pPr>
        <w:pStyle w:val="ListParagraph"/>
        <w:numPr>
          <w:ilvl w:val="2"/>
          <w:numId w:val="13"/>
        </w:numPr>
        <w:tabs>
          <w:tab w:val="left" w:pos="881"/>
        </w:tabs>
        <w:kinsoku w:val="0"/>
        <w:overflowPunct w:val="0"/>
        <w:ind w:right="163" w:hanging="708"/>
      </w:pPr>
      <w:r>
        <w:t>The applicant must give a copy of the application or notice of appeal</w:t>
      </w:r>
      <w:r>
        <w:rPr>
          <w:spacing w:val="-25"/>
        </w:rPr>
        <w:t xml:space="preserve"> </w:t>
      </w:r>
      <w:r>
        <w:t>–</w:t>
      </w:r>
    </w:p>
    <w:p w14:paraId="59BC70F9" w14:textId="77777777" w:rsidR="00256410" w:rsidRDefault="00256410" w:rsidP="00256410">
      <w:pPr>
        <w:pStyle w:val="BodyText"/>
        <w:kinsoku w:val="0"/>
        <w:overflowPunct w:val="0"/>
        <w:spacing w:before="3"/>
        <w:ind w:left="0" w:firstLine="0"/>
        <w:rPr>
          <w:sz w:val="25"/>
          <w:szCs w:val="25"/>
        </w:rPr>
      </w:pPr>
    </w:p>
    <w:p w14:paraId="2D46E2D7" w14:textId="77777777" w:rsidR="00256410" w:rsidRDefault="00256410" w:rsidP="00256410">
      <w:pPr>
        <w:pStyle w:val="ListParagraph"/>
        <w:numPr>
          <w:ilvl w:val="3"/>
          <w:numId w:val="13"/>
        </w:numPr>
        <w:tabs>
          <w:tab w:val="left" w:pos="1438"/>
        </w:tabs>
        <w:kinsoku w:val="0"/>
        <w:overflowPunct w:val="0"/>
        <w:ind w:right="163"/>
      </w:pPr>
      <w:r>
        <w:t>to each person to whom it is required to be given under these Rules;</w:t>
      </w:r>
      <w:r>
        <w:rPr>
          <w:spacing w:val="-7"/>
        </w:rPr>
        <w:t xml:space="preserve"> </w:t>
      </w:r>
      <w:r>
        <w:t>or</w:t>
      </w:r>
    </w:p>
    <w:p w14:paraId="1379188B" w14:textId="77777777" w:rsidR="00256410" w:rsidRDefault="00256410" w:rsidP="00256410">
      <w:pPr>
        <w:pStyle w:val="BodyText"/>
        <w:kinsoku w:val="0"/>
        <w:overflowPunct w:val="0"/>
        <w:spacing w:before="3"/>
        <w:ind w:left="0" w:firstLine="0"/>
        <w:rPr>
          <w:sz w:val="25"/>
          <w:szCs w:val="25"/>
        </w:rPr>
      </w:pPr>
    </w:p>
    <w:p w14:paraId="27AF3615" w14:textId="77777777" w:rsidR="00256410" w:rsidRDefault="00256410" w:rsidP="00256410">
      <w:pPr>
        <w:pStyle w:val="ListParagraph"/>
        <w:numPr>
          <w:ilvl w:val="3"/>
          <w:numId w:val="13"/>
        </w:numPr>
        <w:tabs>
          <w:tab w:val="left" w:pos="1438"/>
        </w:tabs>
        <w:kinsoku w:val="0"/>
        <w:overflowPunct w:val="0"/>
        <w:spacing w:line="247" w:lineRule="auto"/>
        <w:ind w:right="157"/>
      </w:pPr>
      <w:r>
        <w:t>if no specific requirement is included in the Rules – to each person to whom it</w:t>
      </w:r>
      <w:r>
        <w:rPr>
          <w:spacing w:val="10"/>
        </w:rPr>
        <w:t xml:space="preserve"> </w:t>
      </w:r>
      <w:r>
        <w:t>is required to be given by directions given by or at the direction of a</w:t>
      </w:r>
      <w:r>
        <w:rPr>
          <w:spacing w:val="-30"/>
        </w:rPr>
        <w:t xml:space="preserve"> </w:t>
      </w:r>
      <w:r>
        <w:t>Judge.</w:t>
      </w:r>
    </w:p>
    <w:p w14:paraId="07BA9634" w14:textId="77777777" w:rsidR="00256410" w:rsidRDefault="00256410" w:rsidP="00256410">
      <w:pPr>
        <w:pStyle w:val="BodyText"/>
        <w:kinsoku w:val="0"/>
        <w:overflowPunct w:val="0"/>
        <w:spacing w:before="4"/>
        <w:ind w:left="0" w:firstLine="0"/>
        <w:rPr>
          <w:sz w:val="14"/>
          <w:szCs w:val="14"/>
        </w:rPr>
      </w:pPr>
    </w:p>
    <w:p w14:paraId="1C2102D0" w14:textId="77777777" w:rsidR="00256410" w:rsidRDefault="00256410" w:rsidP="00256410">
      <w:pPr>
        <w:pStyle w:val="ListParagraph"/>
        <w:numPr>
          <w:ilvl w:val="2"/>
          <w:numId w:val="13"/>
        </w:numPr>
        <w:tabs>
          <w:tab w:val="left" w:pos="869"/>
        </w:tabs>
        <w:kinsoku w:val="0"/>
        <w:overflowPunct w:val="0"/>
        <w:spacing w:before="69" w:line="247" w:lineRule="auto"/>
        <w:ind w:right="160" w:hanging="708"/>
      </w:pPr>
      <w:r>
        <w:t>Service</w:t>
      </w:r>
      <w:r>
        <w:rPr>
          <w:spacing w:val="47"/>
        </w:rPr>
        <w:t xml:space="preserve"> </w:t>
      </w:r>
      <w:r>
        <w:t>must</w:t>
      </w:r>
      <w:r>
        <w:rPr>
          <w:spacing w:val="49"/>
        </w:rPr>
        <w:t xml:space="preserve"> </w:t>
      </w:r>
      <w:r>
        <w:t>take</w:t>
      </w:r>
      <w:r>
        <w:rPr>
          <w:spacing w:val="46"/>
        </w:rPr>
        <w:t xml:space="preserve"> </w:t>
      </w:r>
      <w:r>
        <w:t>place</w:t>
      </w:r>
      <w:r>
        <w:rPr>
          <w:spacing w:val="47"/>
        </w:rPr>
        <w:t xml:space="preserve"> </w:t>
      </w:r>
      <w:r>
        <w:t>as</w:t>
      </w:r>
      <w:r>
        <w:rPr>
          <w:spacing w:val="48"/>
        </w:rPr>
        <w:t xml:space="preserve"> </w:t>
      </w:r>
      <w:r>
        <w:t>soon</w:t>
      </w:r>
      <w:r>
        <w:rPr>
          <w:spacing w:val="46"/>
        </w:rPr>
        <w:t xml:space="preserve"> </w:t>
      </w:r>
      <w:r>
        <w:t>as</w:t>
      </w:r>
      <w:r>
        <w:rPr>
          <w:spacing w:val="46"/>
        </w:rPr>
        <w:t xml:space="preserve"> </w:t>
      </w:r>
      <w:r>
        <w:t>reasonably</w:t>
      </w:r>
      <w:r>
        <w:rPr>
          <w:spacing w:val="39"/>
        </w:rPr>
        <w:t xml:space="preserve"> </w:t>
      </w:r>
      <w:r>
        <w:t>practicable</w:t>
      </w:r>
      <w:r>
        <w:rPr>
          <w:spacing w:val="45"/>
        </w:rPr>
        <w:t xml:space="preserve"> </w:t>
      </w:r>
      <w:r>
        <w:t>after</w:t>
      </w:r>
      <w:r>
        <w:rPr>
          <w:spacing w:val="45"/>
        </w:rPr>
        <w:t xml:space="preserve"> </w:t>
      </w:r>
      <w:r>
        <w:t>the</w:t>
      </w:r>
      <w:r>
        <w:rPr>
          <w:spacing w:val="45"/>
        </w:rPr>
        <w:t xml:space="preserve"> </w:t>
      </w:r>
      <w:r>
        <w:t>application</w:t>
      </w:r>
      <w:r>
        <w:rPr>
          <w:spacing w:val="45"/>
        </w:rPr>
        <w:t xml:space="preserve"> </w:t>
      </w:r>
      <w:r>
        <w:t xml:space="preserve">or </w:t>
      </w:r>
      <w:r>
        <w:lastRenderedPageBreak/>
        <w:t>notice is lodged in a registry of the</w:t>
      </w:r>
      <w:r>
        <w:rPr>
          <w:spacing w:val="-12"/>
        </w:rPr>
        <w:t xml:space="preserve"> </w:t>
      </w:r>
      <w:r>
        <w:t>Court.</w:t>
      </w:r>
    </w:p>
    <w:p w14:paraId="3975A8B3" w14:textId="77777777" w:rsidR="00256410" w:rsidRDefault="00256410" w:rsidP="00256410">
      <w:pPr>
        <w:pStyle w:val="BodyText"/>
        <w:kinsoku w:val="0"/>
        <w:overflowPunct w:val="0"/>
        <w:spacing w:before="6"/>
        <w:ind w:left="0" w:firstLine="0"/>
      </w:pPr>
    </w:p>
    <w:p w14:paraId="71D5AB46" w14:textId="77777777" w:rsidR="00256410" w:rsidRDefault="00256410" w:rsidP="00256410">
      <w:pPr>
        <w:pStyle w:val="ListParagraph"/>
        <w:numPr>
          <w:ilvl w:val="2"/>
          <w:numId w:val="13"/>
        </w:numPr>
        <w:tabs>
          <w:tab w:val="left" w:pos="869"/>
        </w:tabs>
        <w:kinsoku w:val="0"/>
        <w:overflowPunct w:val="0"/>
        <w:ind w:right="163" w:hanging="708"/>
        <w:jc w:val="both"/>
      </w:pPr>
      <w:r>
        <w:t>The method of service must</w:t>
      </w:r>
      <w:r>
        <w:rPr>
          <w:spacing w:val="-5"/>
        </w:rPr>
        <w:t xml:space="preserve"> </w:t>
      </w:r>
      <w:r>
        <w:t>–</w:t>
      </w:r>
    </w:p>
    <w:p w14:paraId="2D188AE0" w14:textId="77777777" w:rsidR="00256410" w:rsidRDefault="00256410" w:rsidP="00256410">
      <w:pPr>
        <w:pStyle w:val="BodyText"/>
        <w:kinsoku w:val="0"/>
        <w:overflowPunct w:val="0"/>
        <w:spacing w:before="3"/>
        <w:ind w:left="0" w:firstLine="0"/>
        <w:jc w:val="both"/>
        <w:rPr>
          <w:sz w:val="25"/>
          <w:szCs w:val="25"/>
        </w:rPr>
      </w:pPr>
    </w:p>
    <w:p w14:paraId="21948353" w14:textId="77777777" w:rsidR="00256410" w:rsidRDefault="00256410" w:rsidP="00256410">
      <w:pPr>
        <w:pStyle w:val="ListParagraph"/>
        <w:numPr>
          <w:ilvl w:val="3"/>
          <w:numId w:val="13"/>
        </w:numPr>
        <w:tabs>
          <w:tab w:val="left" w:pos="1438"/>
        </w:tabs>
        <w:kinsoku w:val="0"/>
        <w:overflowPunct w:val="0"/>
        <w:spacing w:line="247" w:lineRule="auto"/>
        <w:ind w:right="160" w:hanging="569"/>
        <w:jc w:val="both"/>
      </w:pPr>
      <w:r>
        <w:t>if</w:t>
      </w:r>
      <w:r>
        <w:rPr>
          <w:spacing w:val="17"/>
        </w:rPr>
        <w:t xml:space="preserve"> </w:t>
      </w:r>
      <w:r>
        <w:t>the</w:t>
      </w:r>
      <w:r>
        <w:rPr>
          <w:spacing w:val="17"/>
        </w:rPr>
        <w:t xml:space="preserve"> </w:t>
      </w:r>
      <w:r>
        <w:t>person</w:t>
      </w:r>
      <w:r>
        <w:rPr>
          <w:spacing w:val="17"/>
        </w:rPr>
        <w:t xml:space="preserve"> </w:t>
      </w:r>
      <w:r>
        <w:t>to</w:t>
      </w:r>
      <w:r>
        <w:rPr>
          <w:spacing w:val="18"/>
        </w:rPr>
        <w:t xml:space="preserve"> </w:t>
      </w:r>
      <w:r>
        <w:t>whom</w:t>
      </w:r>
      <w:r>
        <w:rPr>
          <w:spacing w:val="17"/>
        </w:rPr>
        <w:t xml:space="preserve"> </w:t>
      </w:r>
      <w:r>
        <w:t>the</w:t>
      </w:r>
      <w:r>
        <w:rPr>
          <w:spacing w:val="17"/>
        </w:rPr>
        <w:t xml:space="preserve"> </w:t>
      </w:r>
      <w:r>
        <w:t>copy</w:t>
      </w:r>
      <w:r>
        <w:rPr>
          <w:spacing w:val="10"/>
        </w:rPr>
        <w:t xml:space="preserve"> </w:t>
      </w:r>
      <w:r>
        <w:t>is</w:t>
      </w:r>
      <w:r>
        <w:rPr>
          <w:spacing w:val="18"/>
        </w:rPr>
        <w:t xml:space="preserve"> </w:t>
      </w:r>
      <w:r>
        <w:t>to</w:t>
      </w:r>
      <w:r>
        <w:rPr>
          <w:spacing w:val="18"/>
        </w:rPr>
        <w:t xml:space="preserve"> </w:t>
      </w:r>
      <w:r>
        <w:t>be</w:t>
      </w:r>
      <w:r>
        <w:rPr>
          <w:spacing w:val="17"/>
        </w:rPr>
        <w:t xml:space="preserve"> </w:t>
      </w:r>
      <w:r>
        <w:t>given</w:t>
      </w:r>
      <w:r>
        <w:rPr>
          <w:spacing w:val="17"/>
        </w:rPr>
        <w:t xml:space="preserve"> </w:t>
      </w:r>
      <w:r>
        <w:t>holds</w:t>
      </w:r>
      <w:r>
        <w:rPr>
          <w:spacing w:val="16"/>
        </w:rPr>
        <w:t xml:space="preserve"> </w:t>
      </w:r>
      <w:r>
        <w:t>or</w:t>
      </w:r>
      <w:r>
        <w:rPr>
          <w:spacing w:val="14"/>
        </w:rPr>
        <w:t xml:space="preserve"> </w:t>
      </w:r>
      <w:r>
        <w:t>may</w:t>
      </w:r>
      <w:r>
        <w:rPr>
          <w:spacing w:val="7"/>
        </w:rPr>
        <w:t xml:space="preserve"> </w:t>
      </w:r>
      <w:r>
        <w:t>hold</w:t>
      </w:r>
      <w:r>
        <w:rPr>
          <w:spacing w:val="16"/>
        </w:rPr>
        <w:t xml:space="preserve"> </w:t>
      </w:r>
      <w:r>
        <w:t>native</w:t>
      </w:r>
      <w:r>
        <w:rPr>
          <w:spacing w:val="14"/>
        </w:rPr>
        <w:t xml:space="preserve"> </w:t>
      </w:r>
      <w:r>
        <w:t>title</w:t>
      </w:r>
      <w:r>
        <w:rPr>
          <w:spacing w:val="14"/>
        </w:rPr>
        <w:t xml:space="preserve"> </w:t>
      </w:r>
      <w:r>
        <w:t>in the land – comply with Part 5 of the State Native Title Act and regulation 17</w:t>
      </w:r>
      <w:r>
        <w:rPr>
          <w:spacing w:val="2"/>
        </w:rPr>
        <w:t xml:space="preserve"> </w:t>
      </w:r>
      <w:r>
        <w:t>of the Regulations;</w:t>
      </w:r>
      <w:r>
        <w:rPr>
          <w:spacing w:val="-1"/>
        </w:rPr>
        <w:t xml:space="preserve"> </w:t>
      </w:r>
      <w:r>
        <w:t>and</w:t>
      </w:r>
    </w:p>
    <w:p w14:paraId="597ED9B9" w14:textId="77777777" w:rsidR="00256410" w:rsidRDefault="00256410" w:rsidP="00256410">
      <w:pPr>
        <w:pStyle w:val="BodyText"/>
        <w:kinsoku w:val="0"/>
        <w:overflowPunct w:val="0"/>
        <w:spacing w:before="6"/>
        <w:ind w:left="0" w:firstLine="0"/>
        <w:jc w:val="both"/>
      </w:pPr>
    </w:p>
    <w:p w14:paraId="72736E7D" w14:textId="77777777" w:rsidR="00256410" w:rsidRDefault="00256410" w:rsidP="00256410">
      <w:pPr>
        <w:pStyle w:val="ListParagraph"/>
        <w:numPr>
          <w:ilvl w:val="3"/>
          <w:numId w:val="13"/>
        </w:numPr>
        <w:tabs>
          <w:tab w:val="left" w:pos="1438"/>
        </w:tabs>
        <w:kinsoku w:val="0"/>
        <w:overflowPunct w:val="0"/>
        <w:ind w:hanging="569"/>
        <w:jc w:val="both"/>
      </w:pPr>
      <w:r>
        <w:t>in any other case not provided for by paragraph (a) – comply with Part 12 of</w:t>
      </w:r>
      <w:r>
        <w:rPr>
          <w:spacing w:val="50"/>
        </w:rPr>
        <w:t xml:space="preserve"> </w:t>
      </w:r>
      <w:r>
        <w:t>the</w:t>
      </w:r>
    </w:p>
    <w:p w14:paraId="51629AE9" w14:textId="1B05A572" w:rsidR="00256410" w:rsidRDefault="00256410" w:rsidP="00256410">
      <w:pPr>
        <w:pStyle w:val="BodyText"/>
        <w:kinsoku w:val="0"/>
        <w:overflowPunct w:val="0"/>
        <w:spacing w:before="7"/>
        <w:ind w:right="163" w:firstLine="0"/>
        <w:jc w:val="both"/>
      </w:pPr>
      <w:r>
        <w:rPr>
          <w:i/>
          <w:iCs/>
        </w:rPr>
        <w:t xml:space="preserve">Environment, Resources and Development Court </w:t>
      </w:r>
      <w:r w:rsidR="009059FC">
        <w:rPr>
          <w:i/>
          <w:iCs/>
        </w:rPr>
        <w:t xml:space="preserve">(Reinstated) </w:t>
      </w:r>
      <w:r>
        <w:rPr>
          <w:i/>
          <w:iCs/>
        </w:rPr>
        <w:t>Rules</w:t>
      </w:r>
      <w:r>
        <w:rPr>
          <w:i/>
          <w:iCs/>
          <w:spacing w:val="-10"/>
        </w:rPr>
        <w:t xml:space="preserve"> </w:t>
      </w:r>
      <w:r>
        <w:rPr>
          <w:i/>
          <w:iCs/>
        </w:rPr>
        <w:t>20</w:t>
      </w:r>
      <w:r w:rsidR="009059FC">
        <w:rPr>
          <w:i/>
          <w:iCs/>
        </w:rPr>
        <w:t>24</w:t>
      </w:r>
      <w:r>
        <w:t>.</w:t>
      </w:r>
    </w:p>
    <w:p w14:paraId="4EDDACE4" w14:textId="77777777" w:rsidR="00256410" w:rsidRDefault="00256410" w:rsidP="00256410">
      <w:pPr>
        <w:pStyle w:val="BodyText"/>
        <w:kinsoku w:val="0"/>
        <w:overflowPunct w:val="0"/>
        <w:spacing w:before="3"/>
        <w:ind w:left="0" w:firstLine="0"/>
        <w:jc w:val="both"/>
        <w:rPr>
          <w:sz w:val="25"/>
          <w:szCs w:val="25"/>
        </w:rPr>
      </w:pPr>
    </w:p>
    <w:p w14:paraId="293E9546" w14:textId="5ABFB589" w:rsidR="00256410" w:rsidRDefault="00256410" w:rsidP="00256410">
      <w:pPr>
        <w:pStyle w:val="ListParagraph"/>
        <w:numPr>
          <w:ilvl w:val="2"/>
          <w:numId w:val="13"/>
        </w:numPr>
        <w:tabs>
          <w:tab w:val="left" w:pos="881"/>
        </w:tabs>
        <w:kinsoku w:val="0"/>
        <w:overflowPunct w:val="0"/>
        <w:spacing w:line="247" w:lineRule="auto"/>
        <w:ind w:left="881" w:right="157" w:hanging="721"/>
        <w:jc w:val="both"/>
      </w:pPr>
      <w:r>
        <w:t>Proof</w:t>
      </w:r>
      <w:r>
        <w:rPr>
          <w:spacing w:val="44"/>
        </w:rPr>
        <w:t xml:space="preserve"> </w:t>
      </w:r>
      <w:r>
        <w:t>of</w:t>
      </w:r>
      <w:r>
        <w:rPr>
          <w:spacing w:val="45"/>
        </w:rPr>
        <w:t xml:space="preserve"> </w:t>
      </w:r>
      <w:r>
        <w:t>service</w:t>
      </w:r>
      <w:r>
        <w:rPr>
          <w:spacing w:val="44"/>
        </w:rPr>
        <w:t xml:space="preserve"> </w:t>
      </w:r>
      <w:r>
        <w:t>in</w:t>
      </w:r>
      <w:r>
        <w:rPr>
          <w:spacing w:val="46"/>
        </w:rPr>
        <w:t xml:space="preserve"> </w:t>
      </w:r>
      <w:r>
        <w:t>accordance</w:t>
      </w:r>
      <w:r>
        <w:rPr>
          <w:spacing w:val="44"/>
        </w:rPr>
        <w:t xml:space="preserve"> </w:t>
      </w:r>
      <w:r>
        <w:t>with</w:t>
      </w:r>
      <w:r>
        <w:rPr>
          <w:spacing w:val="46"/>
        </w:rPr>
        <w:t xml:space="preserve"> </w:t>
      </w:r>
      <w:r>
        <w:t>rule</w:t>
      </w:r>
      <w:r>
        <w:rPr>
          <w:spacing w:val="44"/>
        </w:rPr>
        <w:t xml:space="preserve"> </w:t>
      </w:r>
      <w:r>
        <w:t>12.3</w:t>
      </w:r>
      <w:r>
        <w:rPr>
          <w:spacing w:val="45"/>
        </w:rPr>
        <w:t xml:space="preserve"> </w:t>
      </w:r>
      <w:r>
        <w:t>of</w:t>
      </w:r>
      <w:r>
        <w:rPr>
          <w:spacing w:val="42"/>
        </w:rPr>
        <w:t xml:space="preserve"> </w:t>
      </w:r>
      <w:r>
        <w:t>the</w:t>
      </w:r>
      <w:r>
        <w:rPr>
          <w:spacing w:val="46"/>
        </w:rPr>
        <w:t xml:space="preserve"> </w:t>
      </w:r>
      <w:r>
        <w:rPr>
          <w:i/>
          <w:iCs/>
        </w:rPr>
        <w:t>Environment,</w:t>
      </w:r>
      <w:r>
        <w:rPr>
          <w:i/>
          <w:iCs/>
          <w:spacing w:val="43"/>
        </w:rPr>
        <w:t xml:space="preserve"> </w:t>
      </w:r>
      <w:r>
        <w:rPr>
          <w:i/>
          <w:iCs/>
        </w:rPr>
        <w:t>Resources</w:t>
      </w:r>
      <w:r>
        <w:rPr>
          <w:i/>
          <w:iCs/>
          <w:spacing w:val="43"/>
        </w:rPr>
        <w:t xml:space="preserve"> </w:t>
      </w:r>
      <w:r>
        <w:rPr>
          <w:i/>
          <w:iCs/>
        </w:rPr>
        <w:t xml:space="preserve">and Development Court </w:t>
      </w:r>
      <w:r w:rsidR="009059FC">
        <w:rPr>
          <w:i/>
          <w:iCs/>
        </w:rPr>
        <w:t xml:space="preserve">(Reinstated) </w:t>
      </w:r>
      <w:r>
        <w:rPr>
          <w:i/>
          <w:iCs/>
        </w:rPr>
        <w:t xml:space="preserve">Rules 2001 </w:t>
      </w:r>
      <w:r>
        <w:t>must be promptly sworn and filed in a registry of the</w:t>
      </w:r>
      <w:r>
        <w:rPr>
          <w:spacing w:val="-30"/>
        </w:rPr>
        <w:t xml:space="preserve"> </w:t>
      </w:r>
      <w:r>
        <w:t>Court.</w:t>
      </w:r>
    </w:p>
    <w:p w14:paraId="60F16E3A" w14:textId="77777777" w:rsidR="00256410" w:rsidRDefault="00256410" w:rsidP="00256410">
      <w:pPr>
        <w:pStyle w:val="BodyText"/>
        <w:kinsoku w:val="0"/>
        <w:overflowPunct w:val="0"/>
        <w:spacing w:before="11"/>
        <w:ind w:left="0" w:firstLine="0"/>
      </w:pPr>
    </w:p>
    <w:p w14:paraId="291E9212" w14:textId="77777777" w:rsidR="00256410" w:rsidRDefault="00256410" w:rsidP="00256410">
      <w:pPr>
        <w:pStyle w:val="Heading2"/>
        <w:kinsoku w:val="0"/>
        <w:overflowPunct w:val="0"/>
        <w:ind w:left="0" w:firstLine="0"/>
        <w:jc w:val="both"/>
        <w:rPr>
          <w:b w:val="0"/>
          <w:bCs w:val="0"/>
        </w:rPr>
      </w:pPr>
      <w:bookmarkStart w:id="32" w:name="_Toc42000422"/>
      <w:r>
        <w:t>DIVISION 2:  Additional</w:t>
      </w:r>
      <w:r>
        <w:rPr>
          <w:spacing w:val="-11"/>
        </w:rPr>
        <w:t xml:space="preserve"> </w:t>
      </w:r>
      <w:r>
        <w:t>requirements</w:t>
      </w:r>
      <w:bookmarkEnd w:id="32"/>
    </w:p>
    <w:p w14:paraId="14D67EB4" w14:textId="77777777" w:rsidR="00256410" w:rsidRDefault="00256410" w:rsidP="00256410">
      <w:pPr>
        <w:pStyle w:val="BodyText"/>
        <w:kinsoku w:val="0"/>
        <w:overflowPunct w:val="0"/>
        <w:spacing w:before="3"/>
        <w:ind w:left="0" w:firstLine="0"/>
        <w:rPr>
          <w:b/>
          <w:bCs/>
          <w:sz w:val="25"/>
          <w:szCs w:val="25"/>
        </w:rPr>
      </w:pPr>
    </w:p>
    <w:p w14:paraId="03C781C8" w14:textId="77777777" w:rsidR="00256410" w:rsidRDefault="00256410" w:rsidP="00256410">
      <w:pPr>
        <w:pStyle w:val="Heading2"/>
        <w:numPr>
          <w:ilvl w:val="1"/>
          <w:numId w:val="14"/>
        </w:numPr>
        <w:tabs>
          <w:tab w:val="left" w:pos="881"/>
        </w:tabs>
        <w:kinsoku w:val="0"/>
        <w:overflowPunct w:val="0"/>
        <w:ind w:right="163"/>
      </w:pPr>
      <w:bookmarkStart w:id="33" w:name="_Toc42000423"/>
      <w:r w:rsidRPr="009C4053">
        <w:t>Requests for mediation</w:t>
      </w:r>
      <w:bookmarkEnd w:id="33"/>
    </w:p>
    <w:p w14:paraId="17CA8696" w14:textId="577D3FDB" w:rsidR="00256410" w:rsidRDefault="00256410" w:rsidP="00256410">
      <w:pPr>
        <w:pStyle w:val="BodyText"/>
        <w:kinsoku w:val="0"/>
        <w:overflowPunct w:val="0"/>
        <w:spacing w:before="9"/>
        <w:ind w:left="0" w:firstLine="0"/>
        <w:rPr>
          <w:b/>
          <w:bCs/>
        </w:rPr>
      </w:pPr>
    </w:p>
    <w:p w14:paraId="4F99F36B" w14:textId="77777777" w:rsidR="00256410" w:rsidRDefault="00256410" w:rsidP="00256410">
      <w:pPr>
        <w:pStyle w:val="BodyText"/>
        <w:kinsoku w:val="0"/>
        <w:overflowPunct w:val="0"/>
        <w:spacing w:line="244" w:lineRule="auto"/>
        <w:ind w:left="868" w:right="156" w:firstLine="0"/>
        <w:jc w:val="both"/>
        <w:rPr>
          <w:sz w:val="22"/>
          <w:szCs w:val="22"/>
        </w:rPr>
      </w:pPr>
    </w:p>
    <w:p w14:paraId="601C4249" w14:textId="77777777" w:rsidR="00256410" w:rsidRPr="00B87354" w:rsidRDefault="00256410" w:rsidP="00256410">
      <w:pPr>
        <w:widowControl/>
        <w:ind w:left="720" w:firstLine="306"/>
        <w:rPr>
          <w:rFonts w:eastAsiaTheme="minorHAnsi"/>
          <w:b/>
          <w:bCs/>
          <w:sz w:val="20"/>
          <w:szCs w:val="20"/>
          <w:lang w:eastAsia="en-US"/>
        </w:rPr>
      </w:pPr>
      <w:r w:rsidRPr="00B87354">
        <w:rPr>
          <w:rFonts w:eastAsiaTheme="minorHAnsi"/>
          <w:b/>
          <w:bCs/>
          <w:sz w:val="20"/>
          <w:szCs w:val="20"/>
          <w:lang w:eastAsia="en-US"/>
        </w:rPr>
        <w:t>Note—</w:t>
      </w:r>
    </w:p>
    <w:p w14:paraId="3727D25F" w14:textId="77777777" w:rsidR="00256410" w:rsidRPr="00B87354" w:rsidRDefault="00256410" w:rsidP="00256410">
      <w:pPr>
        <w:kinsoku w:val="0"/>
        <w:overflowPunct w:val="0"/>
        <w:spacing w:line="244" w:lineRule="auto"/>
        <w:ind w:left="1485" w:right="163"/>
        <w:rPr>
          <w:sz w:val="20"/>
          <w:szCs w:val="20"/>
        </w:rPr>
      </w:pPr>
      <w:r w:rsidRPr="00B87354">
        <w:rPr>
          <w:sz w:val="20"/>
          <w:szCs w:val="20"/>
        </w:rPr>
        <w:t xml:space="preserve">Certain provisions allow native title parties and others negotiating with native title parties to request the Court to mediate between the parties to assist in obtaining their agreement (see eg section 63P(3) </w:t>
      </w:r>
      <w:r w:rsidRPr="00B87354">
        <w:rPr>
          <w:i/>
          <w:sz w:val="20"/>
          <w:szCs w:val="20"/>
        </w:rPr>
        <w:t>Mining Act 1971</w:t>
      </w:r>
      <w:r w:rsidRPr="00B87354">
        <w:rPr>
          <w:sz w:val="20"/>
          <w:szCs w:val="20"/>
        </w:rPr>
        <w:t xml:space="preserve">, section 58(3) </w:t>
      </w:r>
      <w:r w:rsidRPr="00B87354">
        <w:rPr>
          <w:i/>
          <w:sz w:val="20"/>
          <w:szCs w:val="20"/>
        </w:rPr>
        <w:t>Opal Mining Act 1995</w:t>
      </w:r>
      <w:r w:rsidRPr="00B87354">
        <w:rPr>
          <w:sz w:val="20"/>
          <w:szCs w:val="20"/>
        </w:rPr>
        <w:t>, and sections 19(3) and 23(3</w:t>
      </w:r>
      <w:r w:rsidRPr="00B87354">
        <w:rPr>
          <w:i/>
          <w:sz w:val="20"/>
          <w:szCs w:val="20"/>
        </w:rPr>
        <w:t>) Land Acquisition Act 1969)</w:t>
      </w:r>
      <w:r w:rsidRPr="00B87354">
        <w:rPr>
          <w:sz w:val="20"/>
          <w:szCs w:val="20"/>
        </w:rPr>
        <w:t>.</w:t>
      </w:r>
    </w:p>
    <w:p w14:paraId="0DBE56EA" w14:textId="77777777" w:rsidR="00256410" w:rsidRDefault="00256410" w:rsidP="00256410">
      <w:pPr>
        <w:pStyle w:val="BodyText"/>
        <w:kinsoku w:val="0"/>
        <w:overflowPunct w:val="0"/>
        <w:spacing w:before="9"/>
        <w:ind w:left="0" w:firstLine="0"/>
      </w:pPr>
    </w:p>
    <w:p w14:paraId="5A18FEA9" w14:textId="7B078A33" w:rsidR="00256410" w:rsidRDefault="00256410" w:rsidP="00256410">
      <w:pPr>
        <w:pStyle w:val="BodyText"/>
        <w:kinsoku w:val="0"/>
        <w:overflowPunct w:val="0"/>
        <w:spacing w:before="9"/>
        <w:ind w:left="0" w:firstLine="0"/>
      </w:pPr>
    </w:p>
    <w:p w14:paraId="0BEE8751" w14:textId="77777777" w:rsidR="00256410" w:rsidRDefault="00256410" w:rsidP="00256410">
      <w:pPr>
        <w:pStyle w:val="ListParagraph"/>
        <w:numPr>
          <w:ilvl w:val="2"/>
          <w:numId w:val="12"/>
        </w:numPr>
        <w:tabs>
          <w:tab w:val="left" w:pos="869"/>
        </w:tabs>
        <w:kinsoku w:val="0"/>
        <w:overflowPunct w:val="0"/>
        <w:spacing w:line="247" w:lineRule="auto"/>
        <w:ind w:right="154"/>
        <w:jc w:val="both"/>
      </w:pPr>
      <w:r w:rsidRPr="009F4015">
        <w:t>An</w:t>
      </w:r>
      <w:r w:rsidRPr="009F4015">
        <w:rPr>
          <w:spacing w:val="17"/>
        </w:rPr>
        <w:t xml:space="preserve"> </w:t>
      </w:r>
      <w:r w:rsidRPr="009F4015">
        <w:t>application</w:t>
      </w:r>
      <w:r w:rsidRPr="009F4015">
        <w:rPr>
          <w:spacing w:val="17"/>
        </w:rPr>
        <w:t xml:space="preserve"> </w:t>
      </w:r>
      <w:r w:rsidRPr="009F4015">
        <w:t>requesting</w:t>
      </w:r>
      <w:r w:rsidRPr="009F4015">
        <w:rPr>
          <w:spacing w:val="15"/>
        </w:rPr>
        <w:t xml:space="preserve"> </w:t>
      </w:r>
      <w:r w:rsidRPr="009F4015">
        <w:t>the</w:t>
      </w:r>
      <w:r w:rsidRPr="009F4015">
        <w:rPr>
          <w:spacing w:val="17"/>
        </w:rPr>
        <w:t xml:space="preserve"> </w:t>
      </w:r>
      <w:r w:rsidRPr="009F4015">
        <w:t>Court</w:t>
      </w:r>
      <w:r w:rsidRPr="009F4015">
        <w:rPr>
          <w:spacing w:val="17"/>
        </w:rPr>
        <w:t xml:space="preserve"> </w:t>
      </w:r>
      <w:r w:rsidRPr="009F4015">
        <w:t>to</w:t>
      </w:r>
      <w:r w:rsidRPr="009F4015">
        <w:rPr>
          <w:spacing w:val="18"/>
        </w:rPr>
        <w:t xml:space="preserve"> </w:t>
      </w:r>
      <w:r w:rsidRPr="009F4015">
        <w:t>mediate</w:t>
      </w:r>
      <w:r w:rsidRPr="009F4015">
        <w:rPr>
          <w:spacing w:val="17"/>
        </w:rPr>
        <w:t xml:space="preserve"> </w:t>
      </w:r>
      <w:r w:rsidRPr="009F4015">
        <w:t>between</w:t>
      </w:r>
      <w:r w:rsidRPr="009F4015">
        <w:rPr>
          <w:spacing w:val="17"/>
        </w:rPr>
        <w:t xml:space="preserve"> </w:t>
      </w:r>
      <w:r w:rsidRPr="009F4015">
        <w:t>parties</w:t>
      </w:r>
      <w:r w:rsidRPr="009F4015">
        <w:rPr>
          <w:spacing w:val="17"/>
        </w:rPr>
        <w:t xml:space="preserve"> </w:t>
      </w:r>
      <w:r w:rsidRPr="009F4015">
        <w:t>to</w:t>
      </w:r>
      <w:r w:rsidRPr="009F4015">
        <w:rPr>
          <w:spacing w:val="18"/>
        </w:rPr>
        <w:t xml:space="preserve"> </w:t>
      </w:r>
      <w:r w:rsidRPr="009F4015">
        <w:t>assist</w:t>
      </w:r>
      <w:r w:rsidRPr="009F4015">
        <w:rPr>
          <w:spacing w:val="16"/>
        </w:rPr>
        <w:t xml:space="preserve"> </w:t>
      </w:r>
      <w:r w:rsidRPr="009F4015">
        <w:t>in</w:t>
      </w:r>
      <w:r w:rsidRPr="009F4015">
        <w:rPr>
          <w:spacing w:val="16"/>
        </w:rPr>
        <w:t xml:space="preserve"> </w:t>
      </w:r>
      <w:r w:rsidRPr="009F4015">
        <w:t>obtaining their agreement about a native title question must</w:t>
      </w:r>
      <w:r w:rsidRPr="009F4015">
        <w:rPr>
          <w:spacing w:val="-3"/>
        </w:rPr>
        <w:t xml:space="preserve"> be instituted by filing an Originating Application in the prescribed form which</w:t>
      </w:r>
      <w:r w:rsidRPr="009F4015">
        <w:t>–</w:t>
      </w:r>
    </w:p>
    <w:p w14:paraId="58C9F3CF" w14:textId="77777777" w:rsidR="00256410" w:rsidRDefault="00256410" w:rsidP="00256410">
      <w:pPr>
        <w:pStyle w:val="BodyText"/>
        <w:kinsoku w:val="0"/>
        <w:overflowPunct w:val="0"/>
        <w:spacing w:before="6"/>
        <w:ind w:left="0" w:firstLine="0"/>
        <w:jc w:val="both"/>
      </w:pPr>
    </w:p>
    <w:p w14:paraId="569B2DAE" w14:textId="77777777" w:rsidR="00256410" w:rsidRDefault="00256410" w:rsidP="00256410">
      <w:pPr>
        <w:pStyle w:val="ListParagraph"/>
        <w:numPr>
          <w:ilvl w:val="3"/>
          <w:numId w:val="12"/>
        </w:numPr>
        <w:tabs>
          <w:tab w:val="left" w:pos="1438"/>
        </w:tabs>
        <w:kinsoku w:val="0"/>
        <w:overflowPunct w:val="0"/>
        <w:jc w:val="both"/>
      </w:pPr>
      <w:r w:rsidRPr="009F4015">
        <w:t>gives the name and address of each other party to the proposed mediation;</w:t>
      </w:r>
      <w:r w:rsidRPr="009F4015">
        <w:rPr>
          <w:spacing w:val="-23"/>
        </w:rPr>
        <w:t xml:space="preserve"> </w:t>
      </w:r>
      <w:r w:rsidRPr="009F4015">
        <w:t>and</w:t>
      </w:r>
    </w:p>
    <w:p w14:paraId="1A34521E" w14:textId="77777777" w:rsidR="00256410" w:rsidRDefault="00256410" w:rsidP="00256410">
      <w:pPr>
        <w:pStyle w:val="BodyText"/>
        <w:kinsoku w:val="0"/>
        <w:overflowPunct w:val="0"/>
        <w:spacing w:before="3"/>
        <w:ind w:left="0" w:firstLine="0"/>
        <w:jc w:val="both"/>
        <w:rPr>
          <w:sz w:val="25"/>
          <w:szCs w:val="25"/>
        </w:rPr>
      </w:pPr>
    </w:p>
    <w:p w14:paraId="643EFD92" w14:textId="77777777" w:rsidR="00256410" w:rsidRDefault="00256410" w:rsidP="00256410">
      <w:pPr>
        <w:pStyle w:val="ListParagraph"/>
        <w:numPr>
          <w:ilvl w:val="3"/>
          <w:numId w:val="12"/>
        </w:numPr>
        <w:tabs>
          <w:tab w:val="left" w:pos="1438"/>
        </w:tabs>
        <w:kinsoku w:val="0"/>
        <w:overflowPunct w:val="0"/>
        <w:spacing w:line="247" w:lineRule="auto"/>
        <w:ind w:right="161" w:hanging="569"/>
        <w:jc w:val="both"/>
      </w:pPr>
      <w:r w:rsidRPr="009F4015">
        <w:t>includes</w:t>
      </w:r>
      <w:r w:rsidRPr="009F4015">
        <w:rPr>
          <w:spacing w:val="24"/>
        </w:rPr>
        <w:t xml:space="preserve"> </w:t>
      </w:r>
      <w:r w:rsidRPr="009F4015">
        <w:t>an</w:t>
      </w:r>
      <w:r w:rsidRPr="009F4015">
        <w:rPr>
          <w:spacing w:val="25"/>
        </w:rPr>
        <w:t xml:space="preserve"> </w:t>
      </w:r>
      <w:r w:rsidRPr="009F4015">
        <w:t>outline</w:t>
      </w:r>
      <w:r w:rsidRPr="009F4015">
        <w:rPr>
          <w:spacing w:val="24"/>
        </w:rPr>
        <w:t xml:space="preserve"> </w:t>
      </w:r>
      <w:r w:rsidRPr="009F4015">
        <w:t>of</w:t>
      </w:r>
      <w:r w:rsidRPr="009F4015">
        <w:rPr>
          <w:spacing w:val="24"/>
        </w:rPr>
        <w:t xml:space="preserve"> </w:t>
      </w:r>
      <w:r w:rsidRPr="009F4015">
        <w:t>the</w:t>
      </w:r>
      <w:r w:rsidRPr="009F4015">
        <w:rPr>
          <w:spacing w:val="24"/>
        </w:rPr>
        <w:t xml:space="preserve"> </w:t>
      </w:r>
      <w:r w:rsidRPr="009F4015">
        <w:t>circumstances</w:t>
      </w:r>
      <w:r w:rsidRPr="009F4015">
        <w:rPr>
          <w:spacing w:val="25"/>
        </w:rPr>
        <w:t xml:space="preserve"> </w:t>
      </w:r>
      <w:r w:rsidRPr="009F4015">
        <w:t>of</w:t>
      </w:r>
      <w:r w:rsidRPr="009F4015">
        <w:rPr>
          <w:spacing w:val="24"/>
        </w:rPr>
        <w:t xml:space="preserve"> </w:t>
      </w:r>
      <w:r w:rsidRPr="009F4015">
        <w:t>the</w:t>
      </w:r>
      <w:r w:rsidRPr="009F4015">
        <w:rPr>
          <w:spacing w:val="24"/>
        </w:rPr>
        <w:t xml:space="preserve"> </w:t>
      </w:r>
      <w:r w:rsidRPr="009F4015">
        <w:t>case</w:t>
      </w:r>
      <w:r w:rsidRPr="009F4015">
        <w:rPr>
          <w:spacing w:val="22"/>
        </w:rPr>
        <w:t xml:space="preserve"> </w:t>
      </w:r>
      <w:r w:rsidRPr="009F4015">
        <w:t>and</w:t>
      </w:r>
      <w:r w:rsidRPr="009F4015">
        <w:rPr>
          <w:spacing w:val="22"/>
        </w:rPr>
        <w:t xml:space="preserve"> </w:t>
      </w:r>
      <w:r w:rsidRPr="009F4015">
        <w:t>the</w:t>
      </w:r>
      <w:r w:rsidRPr="009F4015">
        <w:rPr>
          <w:spacing w:val="22"/>
        </w:rPr>
        <w:t xml:space="preserve"> </w:t>
      </w:r>
      <w:r w:rsidRPr="009F4015">
        <w:t>matters</w:t>
      </w:r>
      <w:r w:rsidRPr="009F4015">
        <w:rPr>
          <w:spacing w:val="23"/>
        </w:rPr>
        <w:t xml:space="preserve"> </w:t>
      </w:r>
      <w:r w:rsidRPr="009F4015">
        <w:t>in</w:t>
      </w:r>
      <w:r w:rsidRPr="009F4015">
        <w:rPr>
          <w:spacing w:val="23"/>
        </w:rPr>
        <w:t xml:space="preserve"> </w:t>
      </w:r>
      <w:r w:rsidRPr="009F4015">
        <w:t>dispute; and</w:t>
      </w:r>
    </w:p>
    <w:p w14:paraId="5F92BE7A" w14:textId="77777777" w:rsidR="00256410" w:rsidRDefault="00256410" w:rsidP="00256410">
      <w:pPr>
        <w:pStyle w:val="BodyText"/>
        <w:kinsoku w:val="0"/>
        <w:overflowPunct w:val="0"/>
        <w:spacing w:before="6"/>
        <w:ind w:left="0" w:firstLine="0"/>
        <w:jc w:val="both"/>
      </w:pPr>
    </w:p>
    <w:p w14:paraId="1BA23281" w14:textId="77777777" w:rsidR="00256410" w:rsidRDefault="00256410" w:rsidP="00256410">
      <w:pPr>
        <w:pStyle w:val="ListParagraph"/>
        <w:numPr>
          <w:ilvl w:val="3"/>
          <w:numId w:val="12"/>
        </w:numPr>
        <w:tabs>
          <w:tab w:val="left" w:pos="1438"/>
        </w:tabs>
        <w:kinsoku w:val="0"/>
        <w:overflowPunct w:val="0"/>
        <w:spacing w:line="247" w:lineRule="auto"/>
        <w:ind w:right="158"/>
        <w:jc w:val="both"/>
      </w:pPr>
      <w:r w:rsidRPr="009F4015">
        <w:t>is accompanied by a copy of the notice initiating negotiations between the parties and a copy of any other notice or document relating to the matter given</w:t>
      </w:r>
      <w:r w:rsidRPr="009F4015">
        <w:rPr>
          <w:spacing w:val="-35"/>
        </w:rPr>
        <w:t xml:space="preserve"> </w:t>
      </w:r>
      <w:r w:rsidRPr="009F4015">
        <w:t>to or by the applicant under the Act authorising the request for</w:t>
      </w:r>
      <w:r w:rsidRPr="009F4015">
        <w:rPr>
          <w:spacing w:val="-20"/>
        </w:rPr>
        <w:t xml:space="preserve"> </w:t>
      </w:r>
      <w:r w:rsidRPr="009F4015">
        <w:t>mediation.</w:t>
      </w:r>
    </w:p>
    <w:p w14:paraId="38782CB8" w14:textId="77777777" w:rsidR="00256410" w:rsidRDefault="00256410" w:rsidP="00256410">
      <w:pPr>
        <w:pStyle w:val="BodyText"/>
        <w:kinsoku w:val="0"/>
        <w:overflowPunct w:val="0"/>
        <w:spacing w:before="7"/>
        <w:ind w:left="0" w:firstLine="0"/>
      </w:pPr>
    </w:p>
    <w:p w14:paraId="75586EF9" w14:textId="77777777" w:rsidR="00256410" w:rsidRPr="00B87354" w:rsidRDefault="00256410" w:rsidP="00256410">
      <w:pPr>
        <w:widowControl/>
        <w:ind w:left="720" w:firstLine="306"/>
        <w:rPr>
          <w:rFonts w:eastAsiaTheme="minorHAnsi"/>
          <w:b/>
          <w:bCs/>
          <w:sz w:val="20"/>
          <w:szCs w:val="20"/>
          <w:lang w:eastAsia="en-US"/>
        </w:rPr>
      </w:pPr>
      <w:r w:rsidRPr="00B87354">
        <w:rPr>
          <w:rFonts w:eastAsiaTheme="minorHAnsi"/>
          <w:b/>
          <w:bCs/>
          <w:sz w:val="20"/>
          <w:szCs w:val="20"/>
          <w:lang w:eastAsia="en-US"/>
        </w:rPr>
        <w:t>Prescribed form—</w:t>
      </w:r>
    </w:p>
    <w:p w14:paraId="5CA64862" w14:textId="77777777" w:rsidR="00256410" w:rsidRPr="004F6201" w:rsidRDefault="00256410" w:rsidP="00256410">
      <w:pPr>
        <w:widowControl/>
        <w:spacing w:before="120"/>
        <w:ind w:left="1724" w:hanging="284"/>
        <w:jc w:val="both"/>
        <w:rPr>
          <w:rFonts w:eastAsiaTheme="minorHAnsi"/>
          <w:sz w:val="20"/>
          <w:szCs w:val="20"/>
          <w:lang w:eastAsia="en-US"/>
        </w:rPr>
      </w:pPr>
      <w:r w:rsidRPr="004F6201">
        <w:rPr>
          <w:rFonts w:eastAsiaTheme="minorHAnsi"/>
          <w:sz w:val="20"/>
          <w:szCs w:val="20"/>
          <w:lang w:eastAsia="en-US"/>
        </w:rPr>
        <w:t xml:space="preserve">Form 2AD </w:t>
      </w:r>
      <w:r w:rsidRPr="004F6201">
        <w:rPr>
          <w:rFonts w:eastAsiaTheme="minorHAnsi"/>
          <w:sz w:val="20"/>
          <w:szCs w:val="20"/>
          <w:u w:val="single"/>
          <w:lang w:eastAsia="en-US"/>
        </w:rPr>
        <w:t>Originating Application</w:t>
      </w:r>
    </w:p>
    <w:p w14:paraId="7233B03D" w14:textId="77777777" w:rsidR="00256410" w:rsidRDefault="00256410" w:rsidP="00256410">
      <w:pPr>
        <w:pStyle w:val="BodyText"/>
        <w:kinsoku w:val="0"/>
        <w:overflowPunct w:val="0"/>
        <w:spacing w:before="7"/>
        <w:ind w:left="0" w:firstLine="0"/>
      </w:pPr>
    </w:p>
    <w:p w14:paraId="43FD0FCB" w14:textId="77777777" w:rsidR="00256410" w:rsidRDefault="00256410" w:rsidP="00256410">
      <w:pPr>
        <w:pStyle w:val="ListParagraph"/>
        <w:numPr>
          <w:ilvl w:val="2"/>
          <w:numId w:val="12"/>
        </w:numPr>
        <w:tabs>
          <w:tab w:val="left" w:pos="881"/>
        </w:tabs>
        <w:kinsoku w:val="0"/>
        <w:overflowPunct w:val="0"/>
        <w:ind w:left="880" w:right="163" w:hanging="720"/>
      </w:pPr>
      <w:r>
        <w:t>The applicant must give a copy of the application to each other party to the</w:t>
      </w:r>
      <w:r>
        <w:rPr>
          <w:spacing w:val="-35"/>
        </w:rPr>
        <w:t xml:space="preserve"> </w:t>
      </w:r>
      <w:r>
        <w:t>mediation.</w:t>
      </w:r>
    </w:p>
    <w:p w14:paraId="5E53AD7F" w14:textId="77777777" w:rsidR="00256410" w:rsidRDefault="00256410" w:rsidP="00256410">
      <w:pPr>
        <w:pStyle w:val="BodyText"/>
        <w:kinsoku w:val="0"/>
        <w:overflowPunct w:val="0"/>
        <w:spacing w:before="3"/>
        <w:ind w:left="0" w:firstLine="0"/>
        <w:rPr>
          <w:sz w:val="25"/>
          <w:szCs w:val="25"/>
        </w:rPr>
      </w:pPr>
    </w:p>
    <w:p w14:paraId="4B33B74E" w14:textId="77777777" w:rsidR="00256410" w:rsidRDefault="00256410" w:rsidP="00256410">
      <w:pPr>
        <w:pStyle w:val="ListParagraph"/>
        <w:numPr>
          <w:ilvl w:val="2"/>
          <w:numId w:val="12"/>
        </w:numPr>
        <w:tabs>
          <w:tab w:val="left" w:pos="869"/>
        </w:tabs>
        <w:kinsoku w:val="0"/>
        <w:overflowPunct w:val="0"/>
        <w:spacing w:line="247" w:lineRule="auto"/>
        <w:ind w:right="161"/>
        <w:jc w:val="both"/>
      </w:pPr>
      <w:r>
        <w:rPr>
          <w:spacing w:val="-3"/>
        </w:rPr>
        <w:t xml:space="preserve">If </w:t>
      </w:r>
      <w:r>
        <w:t>mediation has been requested, it may continue even after an application for a</w:t>
      </w:r>
      <w:r>
        <w:rPr>
          <w:spacing w:val="8"/>
        </w:rPr>
        <w:t xml:space="preserve"> </w:t>
      </w:r>
      <w:r>
        <w:t>native title</w:t>
      </w:r>
      <w:r>
        <w:rPr>
          <w:spacing w:val="38"/>
        </w:rPr>
        <w:t xml:space="preserve"> </w:t>
      </w:r>
      <w:r>
        <w:t>declaration</w:t>
      </w:r>
      <w:r>
        <w:rPr>
          <w:spacing w:val="39"/>
        </w:rPr>
        <w:t xml:space="preserve"> </w:t>
      </w:r>
      <w:r>
        <w:t>has</w:t>
      </w:r>
      <w:r>
        <w:rPr>
          <w:spacing w:val="39"/>
        </w:rPr>
        <w:t xml:space="preserve"> </w:t>
      </w:r>
      <w:r>
        <w:t>been</w:t>
      </w:r>
      <w:r>
        <w:rPr>
          <w:spacing w:val="39"/>
        </w:rPr>
        <w:t xml:space="preserve"> </w:t>
      </w:r>
      <w:r>
        <w:t>made</w:t>
      </w:r>
      <w:r>
        <w:rPr>
          <w:spacing w:val="35"/>
        </w:rPr>
        <w:t xml:space="preserve"> </w:t>
      </w:r>
      <w:r>
        <w:t>to</w:t>
      </w:r>
      <w:r>
        <w:rPr>
          <w:spacing w:val="37"/>
        </w:rPr>
        <w:t xml:space="preserve"> </w:t>
      </w:r>
      <w:r>
        <w:t>the</w:t>
      </w:r>
      <w:r>
        <w:rPr>
          <w:spacing w:val="36"/>
        </w:rPr>
        <w:t xml:space="preserve"> </w:t>
      </w:r>
      <w:r>
        <w:t>Court</w:t>
      </w:r>
      <w:r>
        <w:rPr>
          <w:spacing w:val="36"/>
        </w:rPr>
        <w:t xml:space="preserve"> </w:t>
      </w:r>
      <w:r>
        <w:t>seeking</w:t>
      </w:r>
      <w:r>
        <w:rPr>
          <w:spacing w:val="35"/>
        </w:rPr>
        <w:t xml:space="preserve"> </w:t>
      </w:r>
      <w:r>
        <w:t>a</w:t>
      </w:r>
      <w:r>
        <w:rPr>
          <w:spacing w:val="36"/>
        </w:rPr>
        <w:t xml:space="preserve"> </w:t>
      </w:r>
      <w:r>
        <w:t>resolution</w:t>
      </w:r>
      <w:r>
        <w:rPr>
          <w:spacing w:val="37"/>
        </w:rPr>
        <w:t xml:space="preserve"> </w:t>
      </w:r>
      <w:r>
        <w:t>of</w:t>
      </w:r>
      <w:r>
        <w:rPr>
          <w:spacing w:val="36"/>
        </w:rPr>
        <w:t xml:space="preserve"> </w:t>
      </w:r>
      <w:r>
        <w:t>the</w:t>
      </w:r>
      <w:r>
        <w:rPr>
          <w:spacing w:val="36"/>
        </w:rPr>
        <w:t xml:space="preserve"> </w:t>
      </w:r>
      <w:r>
        <w:t>matters</w:t>
      </w:r>
      <w:r>
        <w:rPr>
          <w:spacing w:val="37"/>
        </w:rPr>
        <w:t xml:space="preserve"> </w:t>
      </w:r>
      <w:r>
        <w:t>in dispute.</w:t>
      </w:r>
    </w:p>
    <w:p w14:paraId="1A0C00D5" w14:textId="77777777" w:rsidR="00256410" w:rsidRDefault="00256410" w:rsidP="00256410">
      <w:pPr>
        <w:pStyle w:val="ListParagraph"/>
        <w:numPr>
          <w:ilvl w:val="2"/>
          <w:numId w:val="12"/>
        </w:numPr>
        <w:tabs>
          <w:tab w:val="left" w:pos="869"/>
        </w:tabs>
        <w:kinsoku w:val="0"/>
        <w:overflowPunct w:val="0"/>
        <w:spacing w:line="247" w:lineRule="auto"/>
        <w:ind w:right="161"/>
        <w:jc w:val="both"/>
        <w:sectPr w:rsidR="00256410">
          <w:pgSz w:w="11910" w:h="16840"/>
          <w:pgMar w:top="980" w:right="1280" w:bottom="280" w:left="1280" w:header="735" w:footer="0" w:gutter="0"/>
          <w:cols w:space="720"/>
          <w:noEndnote/>
        </w:sectPr>
      </w:pPr>
    </w:p>
    <w:p w14:paraId="5988A885" w14:textId="77777777" w:rsidR="00256410" w:rsidRDefault="00256410" w:rsidP="00256410">
      <w:pPr>
        <w:pStyle w:val="BodyText"/>
        <w:kinsoku w:val="0"/>
        <w:overflowPunct w:val="0"/>
        <w:spacing w:before="9"/>
        <w:ind w:left="0" w:firstLine="0"/>
        <w:rPr>
          <w:sz w:val="14"/>
          <w:szCs w:val="14"/>
        </w:rPr>
      </w:pPr>
    </w:p>
    <w:p w14:paraId="6AB5D88C" w14:textId="77777777" w:rsidR="00256410" w:rsidRDefault="00256410" w:rsidP="00256410">
      <w:pPr>
        <w:pStyle w:val="Heading2"/>
        <w:tabs>
          <w:tab w:val="left" w:pos="869"/>
        </w:tabs>
        <w:kinsoku w:val="0"/>
        <w:overflowPunct w:val="0"/>
        <w:spacing w:before="69" w:line="247" w:lineRule="auto"/>
        <w:ind w:left="869" w:right="162" w:hanging="709"/>
        <w:jc w:val="both"/>
        <w:rPr>
          <w:b w:val="0"/>
          <w:bCs w:val="0"/>
        </w:rPr>
      </w:pPr>
      <w:bookmarkStart w:id="34" w:name="_Toc42000424"/>
      <w:r>
        <w:t>4.4</w:t>
      </w:r>
      <w:r>
        <w:tab/>
        <w:t>Application</w:t>
      </w:r>
      <w:r>
        <w:rPr>
          <w:spacing w:val="45"/>
        </w:rPr>
        <w:t xml:space="preserve"> </w:t>
      </w:r>
      <w:r>
        <w:t>for</w:t>
      </w:r>
      <w:r>
        <w:rPr>
          <w:spacing w:val="43"/>
        </w:rPr>
        <w:t xml:space="preserve"> </w:t>
      </w:r>
      <w:r>
        <w:t>summary</w:t>
      </w:r>
      <w:r>
        <w:rPr>
          <w:spacing w:val="44"/>
        </w:rPr>
        <w:t xml:space="preserve"> </w:t>
      </w:r>
      <w:r>
        <w:t>determination</w:t>
      </w:r>
      <w:r>
        <w:rPr>
          <w:spacing w:val="45"/>
        </w:rPr>
        <w:t xml:space="preserve"> </w:t>
      </w:r>
      <w:r>
        <w:t>authorising</w:t>
      </w:r>
      <w:r>
        <w:rPr>
          <w:spacing w:val="44"/>
        </w:rPr>
        <w:t xml:space="preserve"> </w:t>
      </w:r>
      <w:r>
        <w:t>operations</w:t>
      </w:r>
      <w:r>
        <w:rPr>
          <w:spacing w:val="45"/>
        </w:rPr>
        <w:t xml:space="preserve"> </w:t>
      </w:r>
      <w:r>
        <w:t>on</w:t>
      </w:r>
      <w:r>
        <w:rPr>
          <w:spacing w:val="43"/>
        </w:rPr>
        <w:t xml:space="preserve"> </w:t>
      </w:r>
      <w:r>
        <w:t>native</w:t>
      </w:r>
      <w:r>
        <w:rPr>
          <w:spacing w:val="41"/>
        </w:rPr>
        <w:t xml:space="preserve"> </w:t>
      </w:r>
      <w:r>
        <w:t>title land</w:t>
      </w:r>
      <w:bookmarkEnd w:id="34"/>
    </w:p>
    <w:p w14:paraId="5D4151B8" w14:textId="6B4DB7F7" w:rsidR="00256410" w:rsidRDefault="00256410" w:rsidP="00256410">
      <w:pPr>
        <w:pStyle w:val="BodyText"/>
        <w:kinsoku w:val="0"/>
        <w:overflowPunct w:val="0"/>
        <w:spacing w:before="1"/>
        <w:ind w:left="0" w:firstLine="0"/>
        <w:rPr>
          <w:b/>
          <w:bCs/>
        </w:rPr>
      </w:pPr>
    </w:p>
    <w:p w14:paraId="2DE8D809" w14:textId="77777777" w:rsidR="00256410" w:rsidRDefault="00256410" w:rsidP="00256410">
      <w:pPr>
        <w:pStyle w:val="BodyText"/>
        <w:kinsoku w:val="0"/>
        <w:overflowPunct w:val="0"/>
        <w:spacing w:before="1"/>
        <w:ind w:left="0" w:firstLine="0"/>
        <w:jc w:val="both"/>
        <w:rPr>
          <w:b/>
          <w:bCs/>
        </w:rPr>
      </w:pPr>
    </w:p>
    <w:p w14:paraId="58B4A317" w14:textId="77777777" w:rsidR="00256410" w:rsidRPr="004F6201" w:rsidRDefault="00256410" w:rsidP="00256410">
      <w:pPr>
        <w:widowControl/>
        <w:ind w:left="720" w:firstLine="306"/>
        <w:jc w:val="both"/>
        <w:rPr>
          <w:rFonts w:eastAsiaTheme="minorHAnsi"/>
          <w:b/>
          <w:bCs/>
          <w:sz w:val="20"/>
          <w:szCs w:val="20"/>
          <w:lang w:eastAsia="en-US"/>
        </w:rPr>
      </w:pPr>
      <w:r w:rsidRPr="004F6201">
        <w:rPr>
          <w:rFonts w:eastAsiaTheme="minorHAnsi"/>
          <w:b/>
          <w:bCs/>
          <w:sz w:val="20"/>
          <w:szCs w:val="20"/>
          <w:lang w:eastAsia="en-US"/>
        </w:rPr>
        <w:t>Note—</w:t>
      </w:r>
    </w:p>
    <w:p w14:paraId="24E190AF" w14:textId="77777777" w:rsidR="00256410" w:rsidRPr="004F6201" w:rsidRDefault="00256410" w:rsidP="00256410">
      <w:pPr>
        <w:kinsoku w:val="0"/>
        <w:overflowPunct w:val="0"/>
        <w:spacing w:line="244" w:lineRule="auto"/>
        <w:ind w:left="1485" w:right="163"/>
        <w:jc w:val="both"/>
        <w:rPr>
          <w:sz w:val="20"/>
          <w:szCs w:val="20"/>
        </w:rPr>
      </w:pPr>
      <w:r w:rsidRPr="004F6201">
        <w:rPr>
          <w:sz w:val="20"/>
          <w:szCs w:val="20"/>
        </w:rPr>
        <w:t xml:space="preserve">Certain provisions allow the Court to make a summary determination authorising operations on native title land if no native title parties have come forward following notification of an intention to negotiate with native title parties (see eg section 63N of the </w:t>
      </w:r>
      <w:r w:rsidRPr="004F6201">
        <w:rPr>
          <w:i/>
          <w:sz w:val="20"/>
          <w:szCs w:val="20"/>
        </w:rPr>
        <w:t>Mining Act 1971</w:t>
      </w:r>
      <w:r w:rsidRPr="004F6201">
        <w:rPr>
          <w:sz w:val="20"/>
          <w:szCs w:val="20"/>
        </w:rPr>
        <w:t xml:space="preserve"> and section 56 of the </w:t>
      </w:r>
      <w:r w:rsidRPr="004F6201">
        <w:rPr>
          <w:i/>
          <w:sz w:val="20"/>
          <w:szCs w:val="20"/>
        </w:rPr>
        <w:t>Opal Mining Act 1995</w:t>
      </w:r>
      <w:r w:rsidRPr="004F6201">
        <w:rPr>
          <w:sz w:val="20"/>
          <w:szCs w:val="20"/>
        </w:rPr>
        <w:t xml:space="preserve">) or if the operations are of a kind attracting the expedited procedure (see eg section 63O of </w:t>
      </w:r>
      <w:r w:rsidRPr="004F6201">
        <w:rPr>
          <w:i/>
          <w:sz w:val="20"/>
          <w:szCs w:val="20"/>
        </w:rPr>
        <w:t>the Mining Act 1971</w:t>
      </w:r>
      <w:r w:rsidRPr="004F6201">
        <w:rPr>
          <w:sz w:val="20"/>
          <w:szCs w:val="20"/>
        </w:rPr>
        <w:t xml:space="preserve"> and section 57 of the </w:t>
      </w:r>
      <w:r w:rsidRPr="004F6201">
        <w:rPr>
          <w:i/>
          <w:sz w:val="20"/>
          <w:szCs w:val="20"/>
        </w:rPr>
        <w:t>Opal Mining Act 1995</w:t>
      </w:r>
      <w:r w:rsidRPr="004F6201">
        <w:rPr>
          <w:sz w:val="20"/>
          <w:szCs w:val="20"/>
        </w:rPr>
        <w:t>).</w:t>
      </w:r>
    </w:p>
    <w:p w14:paraId="7C784F8E" w14:textId="77777777" w:rsidR="00256410" w:rsidRDefault="00256410" w:rsidP="00256410">
      <w:pPr>
        <w:pStyle w:val="BodyText"/>
        <w:kinsoku w:val="0"/>
        <w:overflowPunct w:val="0"/>
        <w:spacing w:before="8"/>
        <w:ind w:left="0" w:firstLine="0"/>
        <w:rPr>
          <w:sz w:val="22"/>
          <w:szCs w:val="22"/>
        </w:rPr>
      </w:pPr>
    </w:p>
    <w:p w14:paraId="2E90ED74" w14:textId="77777777" w:rsidR="00256410" w:rsidRDefault="00256410" w:rsidP="00256410">
      <w:pPr>
        <w:pStyle w:val="ListParagraph"/>
        <w:numPr>
          <w:ilvl w:val="2"/>
          <w:numId w:val="11"/>
        </w:numPr>
        <w:tabs>
          <w:tab w:val="left" w:pos="869"/>
        </w:tabs>
        <w:kinsoku w:val="0"/>
        <w:overflowPunct w:val="0"/>
        <w:spacing w:line="247" w:lineRule="auto"/>
        <w:ind w:right="160"/>
        <w:jc w:val="both"/>
      </w:pPr>
      <w:r>
        <w:t>An application for a summary determination authorising operations on native title</w:t>
      </w:r>
      <w:r>
        <w:rPr>
          <w:spacing w:val="-20"/>
        </w:rPr>
        <w:t xml:space="preserve"> </w:t>
      </w:r>
      <w:r>
        <w:t>land must be instituted by filing an Originating Application in the prescribed form and must–</w:t>
      </w:r>
    </w:p>
    <w:p w14:paraId="08F24027" w14:textId="77777777" w:rsidR="00256410" w:rsidRDefault="00256410" w:rsidP="00256410">
      <w:pPr>
        <w:pStyle w:val="BodyText"/>
        <w:kinsoku w:val="0"/>
        <w:overflowPunct w:val="0"/>
        <w:spacing w:before="7"/>
        <w:ind w:left="0" w:firstLine="0"/>
        <w:jc w:val="both"/>
      </w:pPr>
    </w:p>
    <w:p w14:paraId="5093D6CF" w14:textId="77777777" w:rsidR="00256410" w:rsidRDefault="00256410" w:rsidP="00256410">
      <w:pPr>
        <w:pStyle w:val="ListParagraph"/>
        <w:numPr>
          <w:ilvl w:val="3"/>
          <w:numId w:val="11"/>
        </w:numPr>
        <w:tabs>
          <w:tab w:val="left" w:pos="1438"/>
        </w:tabs>
        <w:kinsoku w:val="0"/>
        <w:overflowPunct w:val="0"/>
        <w:spacing w:line="247" w:lineRule="auto"/>
        <w:ind w:right="163"/>
        <w:jc w:val="both"/>
      </w:pPr>
      <w:r w:rsidRPr="006645EC">
        <w:t>identify and describe the land on which the proposed operations are to</w:t>
      </w:r>
      <w:r w:rsidRPr="006645EC">
        <w:rPr>
          <w:spacing w:val="49"/>
        </w:rPr>
        <w:t xml:space="preserve"> </w:t>
      </w:r>
      <w:r w:rsidRPr="006645EC">
        <w:t>be carried out;</w:t>
      </w:r>
    </w:p>
    <w:p w14:paraId="52A49758" w14:textId="77777777" w:rsidR="00256410" w:rsidRDefault="00256410" w:rsidP="00256410">
      <w:pPr>
        <w:pStyle w:val="BodyText"/>
        <w:kinsoku w:val="0"/>
        <w:overflowPunct w:val="0"/>
        <w:spacing w:before="6"/>
        <w:ind w:left="0" w:firstLine="0"/>
        <w:jc w:val="both"/>
      </w:pPr>
    </w:p>
    <w:p w14:paraId="0F4EE423" w14:textId="77777777" w:rsidR="00256410" w:rsidRDefault="00256410" w:rsidP="00256410">
      <w:pPr>
        <w:pStyle w:val="ListParagraph"/>
        <w:numPr>
          <w:ilvl w:val="3"/>
          <w:numId w:val="11"/>
        </w:numPr>
        <w:tabs>
          <w:tab w:val="left" w:pos="1438"/>
        </w:tabs>
        <w:kinsoku w:val="0"/>
        <w:overflowPunct w:val="0"/>
        <w:spacing w:line="247" w:lineRule="auto"/>
        <w:ind w:right="160"/>
        <w:jc w:val="both"/>
      </w:pPr>
      <w:r w:rsidRPr="006645EC">
        <w:t>describe the interest (including any authority or tenement authorising</w:t>
      </w:r>
      <w:r w:rsidRPr="006645EC">
        <w:rPr>
          <w:spacing w:val="28"/>
        </w:rPr>
        <w:t xml:space="preserve"> </w:t>
      </w:r>
      <w:r w:rsidRPr="006645EC">
        <w:t>the proposed operations) that the applicant holds or has applied to hold in the</w:t>
      </w:r>
      <w:r w:rsidRPr="006645EC">
        <w:rPr>
          <w:spacing w:val="28"/>
        </w:rPr>
        <w:t xml:space="preserve"> </w:t>
      </w:r>
      <w:r w:rsidRPr="006645EC">
        <w:t>land;</w:t>
      </w:r>
    </w:p>
    <w:p w14:paraId="6092CC09" w14:textId="77777777" w:rsidR="00256410" w:rsidRDefault="00256410" w:rsidP="00256410">
      <w:pPr>
        <w:pStyle w:val="BodyText"/>
        <w:kinsoku w:val="0"/>
        <w:overflowPunct w:val="0"/>
        <w:spacing w:before="6"/>
        <w:ind w:left="0" w:firstLine="0"/>
        <w:jc w:val="both"/>
      </w:pPr>
    </w:p>
    <w:p w14:paraId="7AAA4D62" w14:textId="77777777" w:rsidR="00256410" w:rsidRDefault="00256410" w:rsidP="00256410">
      <w:pPr>
        <w:pStyle w:val="ListParagraph"/>
        <w:numPr>
          <w:ilvl w:val="3"/>
          <w:numId w:val="11"/>
        </w:numPr>
        <w:tabs>
          <w:tab w:val="left" w:pos="1438"/>
        </w:tabs>
        <w:kinsoku w:val="0"/>
        <w:overflowPunct w:val="0"/>
        <w:spacing w:line="247" w:lineRule="auto"/>
        <w:ind w:right="156"/>
        <w:jc w:val="both"/>
      </w:pPr>
      <w:r w:rsidRPr="006645EC">
        <w:t>describe the general nature of the proposed operations that are to be</w:t>
      </w:r>
      <w:r w:rsidRPr="006645EC">
        <w:rPr>
          <w:spacing w:val="-26"/>
        </w:rPr>
        <w:t xml:space="preserve"> </w:t>
      </w:r>
      <w:r w:rsidRPr="006645EC">
        <w:t>carried out on the land;</w:t>
      </w:r>
    </w:p>
    <w:p w14:paraId="726799D1" w14:textId="77777777" w:rsidR="00256410" w:rsidRDefault="00256410" w:rsidP="00256410">
      <w:pPr>
        <w:pStyle w:val="BodyText"/>
        <w:kinsoku w:val="0"/>
        <w:overflowPunct w:val="0"/>
        <w:spacing w:before="6"/>
        <w:ind w:left="0" w:firstLine="0"/>
        <w:jc w:val="both"/>
      </w:pPr>
    </w:p>
    <w:p w14:paraId="0B84D274" w14:textId="77777777" w:rsidR="00256410" w:rsidRDefault="00256410" w:rsidP="00256410">
      <w:pPr>
        <w:pStyle w:val="ListParagraph"/>
        <w:numPr>
          <w:ilvl w:val="3"/>
          <w:numId w:val="11"/>
        </w:numPr>
        <w:tabs>
          <w:tab w:val="left" w:pos="1438"/>
        </w:tabs>
        <w:kinsoku w:val="0"/>
        <w:overflowPunct w:val="0"/>
        <w:jc w:val="both"/>
      </w:pPr>
      <w:r w:rsidRPr="006645EC">
        <w:t>set out the terms of the determination sought;</w:t>
      </w:r>
    </w:p>
    <w:p w14:paraId="018A526F" w14:textId="77777777" w:rsidR="00256410" w:rsidRDefault="00256410" w:rsidP="00256410">
      <w:pPr>
        <w:pStyle w:val="BodyText"/>
        <w:kinsoku w:val="0"/>
        <w:overflowPunct w:val="0"/>
        <w:spacing w:before="3"/>
        <w:ind w:left="0" w:firstLine="0"/>
        <w:jc w:val="both"/>
        <w:rPr>
          <w:sz w:val="25"/>
          <w:szCs w:val="25"/>
        </w:rPr>
      </w:pPr>
    </w:p>
    <w:p w14:paraId="328918D5" w14:textId="77777777" w:rsidR="00256410" w:rsidRDefault="00256410" w:rsidP="00256410">
      <w:pPr>
        <w:pStyle w:val="ListParagraph"/>
        <w:numPr>
          <w:ilvl w:val="3"/>
          <w:numId w:val="11"/>
        </w:numPr>
        <w:tabs>
          <w:tab w:val="left" w:pos="1438"/>
        </w:tabs>
        <w:kinsoku w:val="0"/>
        <w:overflowPunct w:val="0"/>
        <w:jc w:val="both"/>
      </w:pPr>
      <w:r w:rsidRPr="006645EC">
        <w:t>if the applicant is relying on the expedited procedure</w:t>
      </w:r>
      <w:r w:rsidRPr="006645EC">
        <w:rPr>
          <w:spacing w:val="-6"/>
        </w:rPr>
        <w:t xml:space="preserve"> </w:t>
      </w:r>
      <w:r w:rsidRPr="006645EC">
        <w:t>–</w:t>
      </w:r>
    </w:p>
    <w:p w14:paraId="508A792C" w14:textId="77777777" w:rsidR="00256410" w:rsidRDefault="00256410" w:rsidP="00256410">
      <w:pPr>
        <w:pStyle w:val="BodyText"/>
        <w:kinsoku w:val="0"/>
        <w:overflowPunct w:val="0"/>
        <w:spacing w:before="3"/>
        <w:ind w:left="0" w:firstLine="0"/>
        <w:jc w:val="both"/>
        <w:rPr>
          <w:sz w:val="25"/>
          <w:szCs w:val="25"/>
        </w:rPr>
      </w:pPr>
    </w:p>
    <w:p w14:paraId="6B577180" w14:textId="77777777" w:rsidR="00256410" w:rsidRDefault="00256410" w:rsidP="00256410">
      <w:pPr>
        <w:pStyle w:val="ListParagraph"/>
        <w:numPr>
          <w:ilvl w:val="4"/>
          <w:numId w:val="11"/>
        </w:numPr>
        <w:tabs>
          <w:tab w:val="left" w:pos="2146"/>
        </w:tabs>
        <w:kinsoku w:val="0"/>
        <w:overflowPunct w:val="0"/>
        <w:spacing w:line="247" w:lineRule="auto"/>
        <w:ind w:right="161"/>
        <w:jc w:val="both"/>
      </w:pPr>
      <w:r w:rsidRPr="006645EC">
        <w:t>set</w:t>
      </w:r>
      <w:r w:rsidRPr="006645EC">
        <w:rPr>
          <w:spacing w:val="43"/>
        </w:rPr>
        <w:t xml:space="preserve"> </w:t>
      </w:r>
      <w:r w:rsidRPr="006645EC">
        <w:t>out</w:t>
      </w:r>
      <w:r w:rsidRPr="006645EC">
        <w:rPr>
          <w:spacing w:val="43"/>
        </w:rPr>
        <w:t xml:space="preserve"> </w:t>
      </w:r>
      <w:r w:rsidRPr="006645EC">
        <w:t>the</w:t>
      </w:r>
      <w:r w:rsidRPr="006645EC">
        <w:rPr>
          <w:spacing w:val="42"/>
        </w:rPr>
        <w:t xml:space="preserve"> </w:t>
      </w:r>
      <w:r w:rsidRPr="006645EC">
        <w:t>grounds</w:t>
      </w:r>
      <w:r w:rsidRPr="006645EC">
        <w:rPr>
          <w:spacing w:val="43"/>
        </w:rPr>
        <w:t xml:space="preserve"> </w:t>
      </w:r>
      <w:r w:rsidRPr="006645EC">
        <w:t>on</w:t>
      </w:r>
      <w:r w:rsidRPr="006645EC">
        <w:rPr>
          <w:spacing w:val="43"/>
        </w:rPr>
        <w:t xml:space="preserve"> </w:t>
      </w:r>
      <w:r w:rsidRPr="006645EC">
        <w:t>which</w:t>
      </w:r>
      <w:r w:rsidRPr="006645EC">
        <w:rPr>
          <w:spacing w:val="43"/>
        </w:rPr>
        <w:t xml:space="preserve"> </w:t>
      </w:r>
      <w:r w:rsidRPr="006645EC">
        <w:t>the</w:t>
      </w:r>
      <w:r w:rsidRPr="006645EC">
        <w:rPr>
          <w:spacing w:val="42"/>
        </w:rPr>
        <w:t xml:space="preserve"> </w:t>
      </w:r>
      <w:r w:rsidRPr="006645EC">
        <w:t>applicant</w:t>
      </w:r>
      <w:r w:rsidRPr="006645EC">
        <w:rPr>
          <w:spacing w:val="43"/>
        </w:rPr>
        <w:t xml:space="preserve"> </w:t>
      </w:r>
      <w:r w:rsidRPr="006645EC">
        <w:t>alleges</w:t>
      </w:r>
      <w:r w:rsidRPr="006645EC">
        <w:rPr>
          <w:spacing w:val="43"/>
        </w:rPr>
        <w:t xml:space="preserve"> </w:t>
      </w:r>
      <w:r w:rsidRPr="006645EC">
        <w:t>that</w:t>
      </w:r>
      <w:r w:rsidRPr="006645EC">
        <w:rPr>
          <w:spacing w:val="43"/>
        </w:rPr>
        <w:t xml:space="preserve"> </w:t>
      </w:r>
      <w:r w:rsidRPr="006645EC">
        <w:t>the</w:t>
      </w:r>
      <w:r w:rsidRPr="006645EC">
        <w:rPr>
          <w:spacing w:val="42"/>
        </w:rPr>
        <w:t xml:space="preserve"> </w:t>
      </w:r>
      <w:r w:rsidRPr="006645EC">
        <w:t>expedited procedure applies to the proposed operations;</w:t>
      </w:r>
      <w:r w:rsidRPr="006645EC">
        <w:rPr>
          <w:spacing w:val="-6"/>
        </w:rPr>
        <w:t xml:space="preserve"> </w:t>
      </w:r>
      <w:r w:rsidRPr="006645EC">
        <w:t>and</w:t>
      </w:r>
    </w:p>
    <w:p w14:paraId="14AA1BDC" w14:textId="77777777" w:rsidR="00256410" w:rsidRDefault="00256410" w:rsidP="00256410">
      <w:pPr>
        <w:pStyle w:val="BodyText"/>
        <w:kinsoku w:val="0"/>
        <w:overflowPunct w:val="0"/>
        <w:spacing w:before="6"/>
        <w:ind w:left="0" w:firstLine="0"/>
        <w:jc w:val="both"/>
      </w:pPr>
    </w:p>
    <w:p w14:paraId="5CFB912D" w14:textId="77777777" w:rsidR="00256410" w:rsidRDefault="00256410" w:rsidP="00256410">
      <w:pPr>
        <w:pStyle w:val="ListParagraph"/>
        <w:numPr>
          <w:ilvl w:val="4"/>
          <w:numId w:val="11"/>
        </w:numPr>
        <w:tabs>
          <w:tab w:val="left" w:pos="2146"/>
        </w:tabs>
        <w:kinsoku w:val="0"/>
        <w:overflowPunct w:val="0"/>
        <w:spacing w:line="247" w:lineRule="auto"/>
        <w:ind w:right="163"/>
        <w:jc w:val="both"/>
      </w:pPr>
      <w:r w:rsidRPr="006645EC">
        <w:t xml:space="preserve">be accompanied by </w:t>
      </w:r>
      <w:r>
        <w:t xml:space="preserve">a supporting affidavit in the prescribed form exhibiting </w:t>
      </w:r>
      <w:r w:rsidRPr="006645EC">
        <w:t>copies of any objections to reliance on the</w:t>
      </w:r>
      <w:r w:rsidRPr="006645EC">
        <w:rPr>
          <w:spacing w:val="19"/>
        </w:rPr>
        <w:t xml:space="preserve"> </w:t>
      </w:r>
      <w:r w:rsidRPr="006645EC">
        <w:t>expedited procedure received by the applicant;</w:t>
      </w:r>
    </w:p>
    <w:p w14:paraId="39FD456A" w14:textId="77777777" w:rsidR="00256410" w:rsidRDefault="00256410" w:rsidP="00256410">
      <w:pPr>
        <w:pStyle w:val="BodyText"/>
        <w:kinsoku w:val="0"/>
        <w:overflowPunct w:val="0"/>
        <w:spacing w:before="6"/>
        <w:ind w:left="0" w:firstLine="0"/>
        <w:jc w:val="both"/>
      </w:pPr>
    </w:p>
    <w:p w14:paraId="445CB3B9" w14:textId="77777777" w:rsidR="00256410" w:rsidRDefault="00256410" w:rsidP="00256410">
      <w:pPr>
        <w:pStyle w:val="ListParagraph"/>
        <w:numPr>
          <w:ilvl w:val="3"/>
          <w:numId w:val="11"/>
        </w:numPr>
        <w:tabs>
          <w:tab w:val="left" w:pos="1438"/>
        </w:tabs>
        <w:kinsoku w:val="0"/>
        <w:overflowPunct w:val="0"/>
        <w:spacing w:line="247" w:lineRule="auto"/>
        <w:ind w:right="163"/>
        <w:jc w:val="both"/>
      </w:pPr>
      <w:r w:rsidRPr="006645EC">
        <w:t>be</w:t>
      </w:r>
      <w:r w:rsidRPr="006645EC">
        <w:rPr>
          <w:spacing w:val="18"/>
        </w:rPr>
        <w:t xml:space="preserve"> </w:t>
      </w:r>
      <w:r w:rsidRPr="006645EC">
        <w:t>accompanied</w:t>
      </w:r>
      <w:r w:rsidRPr="006645EC">
        <w:rPr>
          <w:spacing w:val="19"/>
        </w:rPr>
        <w:t xml:space="preserve"> </w:t>
      </w:r>
      <w:r w:rsidRPr="006645EC">
        <w:t>by</w:t>
      </w:r>
      <w:r w:rsidRPr="006645EC">
        <w:rPr>
          <w:spacing w:val="12"/>
        </w:rPr>
        <w:t xml:space="preserve"> </w:t>
      </w:r>
      <w:r w:rsidRPr="006645EC">
        <w:t>a</w:t>
      </w:r>
      <w:r>
        <w:t xml:space="preserve"> supporting affidavit in the prescribed form exhibiting a</w:t>
      </w:r>
      <w:r w:rsidRPr="006645EC">
        <w:rPr>
          <w:spacing w:val="18"/>
        </w:rPr>
        <w:t xml:space="preserve"> </w:t>
      </w:r>
      <w:r w:rsidRPr="006645EC">
        <w:t>copy</w:t>
      </w:r>
      <w:r w:rsidRPr="006645EC">
        <w:rPr>
          <w:spacing w:val="12"/>
        </w:rPr>
        <w:t xml:space="preserve"> </w:t>
      </w:r>
      <w:r w:rsidRPr="006645EC">
        <w:t>of</w:t>
      </w:r>
      <w:r w:rsidRPr="006645EC">
        <w:rPr>
          <w:spacing w:val="18"/>
        </w:rPr>
        <w:t xml:space="preserve"> </w:t>
      </w:r>
      <w:r w:rsidRPr="006645EC">
        <w:t>the</w:t>
      </w:r>
      <w:r w:rsidRPr="006645EC">
        <w:rPr>
          <w:spacing w:val="16"/>
        </w:rPr>
        <w:t xml:space="preserve"> </w:t>
      </w:r>
      <w:r w:rsidRPr="006645EC">
        <w:t>notice</w:t>
      </w:r>
      <w:r w:rsidRPr="006645EC">
        <w:rPr>
          <w:spacing w:val="16"/>
        </w:rPr>
        <w:t xml:space="preserve"> </w:t>
      </w:r>
      <w:r w:rsidRPr="006645EC">
        <w:t>initiating</w:t>
      </w:r>
      <w:r w:rsidRPr="006645EC">
        <w:rPr>
          <w:spacing w:val="14"/>
        </w:rPr>
        <w:t xml:space="preserve"> </w:t>
      </w:r>
      <w:r w:rsidRPr="006645EC">
        <w:t>negotiations</w:t>
      </w:r>
      <w:r w:rsidRPr="006645EC">
        <w:rPr>
          <w:spacing w:val="17"/>
        </w:rPr>
        <w:t xml:space="preserve"> </w:t>
      </w:r>
      <w:r w:rsidRPr="006645EC">
        <w:t>with</w:t>
      </w:r>
      <w:r w:rsidRPr="006645EC">
        <w:rPr>
          <w:spacing w:val="17"/>
        </w:rPr>
        <w:t xml:space="preserve"> </w:t>
      </w:r>
      <w:r w:rsidRPr="006645EC">
        <w:t>native</w:t>
      </w:r>
      <w:r w:rsidRPr="006645EC">
        <w:rPr>
          <w:spacing w:val="16"/>
        </w:rPr>
        <w:t xml:space="preserve"> </w:t>
      </w:r>
      <w:r w:rsidRPr="006645EC">
        <w:t>title parties in relation to the proposed operations given by the applicant;</w:t>
      </w:r>
      <w:r w:rsidRPr="006645EC">
        <w:rPr>
          <w:spacing w:val="-15"/>
        </w:rPr>
        <w:t xml:space="preserve"> </w:t>
      </w:r>
      <w:r w:rsidRPr="006645EC">
        <w:t>and</w:t>
      </w:r>
    </w:p>
    <w:p w14:paraId="33678D3C" w14:textId="77777777" w:rsidR="00256410" w:rsidRDefault="00256410" w:rsidP="00256410">
      <w:pPr>
        <w:pStyle w:val="BodyText"/>
        <w:kinsoku w:val="0"/>
        <w:overflowPunct w:val="0"/>
        <w:spacing w:before="7"/>
        <w:ind w:left="0" w:firstLine="0"/>
        <w:jc w:val="both"/>
      </w:pPr>
    </w:p>
    <w:p w14:paraId="26A20626" w14:textId="77777777" w:rsidR="00256410" w:rsidRDefault="00256410" w:rsidP="00256410">
      <w:pPr>
        <w:pStyle w:val="ListParagraph"/>
        <w:numPr>
          <w:ilvl w:val="3"/>
          <w:numId w:val="11"/>
        </w:numPr>
        <w:tabs>
          <w:tab w:val="left" w:pos="1438"/>
        </w:tabs>
        <w:kinsoku w:val="0"/>
        <w:overflowPunct w:val="0"/>
        <w:jc w:val="both"/>
      </w:pPr>
      <w:r w:rsidRPr="006645EC">
        <w:t>set out to whom, when and how that notice was</w:t>
      </w:r>
      <w:r w:rsidRPr="006645EC">
        <w:rPr>
          <w:spacing w:val="-4"/>
        </w:rPr>
        <w:t xml:space="preserve"> </w:t>
      </w:r>
      <w:r w:rsidRPr="006645EC">
        <w:t>given.</w:t>
      </w:r>
    </w:p>
    <w:p w14:paraId="30D2A0FE" w14:textId="77777777" w:rsidR="00256410" w:rsidRDefault="00256410" w:rsidP="00256410">
      <w:pPr>
        <w:pStyle w:val="BodyText"/>
        <w:kinsoku w:val="0"/>
        <w:overflowPunct w:val="0"/>
        <w:spacing w:before="3"/>
        <w:ind w:left="0" w:firstLine="0"/>
        <w:jc w:val="both"/>
        <w:rPr>
          <w:sz w:val="25"/>
          <w:szCs w:val="25"/>
        </w:rPr>
      </w:pPr>
    </w:p>
    <w:p w14:paraId="1B770B2A" w14:textId="77777777" w:rsidR="00256410" w:rsidRPr="004C7F18" w:rsidRDefault="00256410" w:rsidP="00256410">
      <w:pPr>
        <w:widowControl/>
        <w:ind w:left="720" w:firstLine="306"/>
        <w:jc w:val="both"/>
        <w:rPr>
          <w:rFonts w:eastAsiaTheme="minorHAnsi"/>
          <w:b/>
          <w:bCs/>
          <w:sz w:val="20"/>
          <w:szCs w:val="20"/>
          <w:lang w:eastAsia="en-US"/>
        </w:rPr>
      </w:pPr>
      <w:r w:rsidRPr="004C7F18">
        <w:rPr>
          <w:rFonts w:eastAsiaTheme="minorHAnsi"/>
          <w:b/>
          <w:bCs/>
          <w:sz w:val="20"/>
          <w:szCs w:val="20"/>
          <w:lang w:eastAsia="en-US"/>
        </w:rPr>
        <w:t>Prescribed forms—</w:t>
      </w:r>
    </w:p>
    <w:p w14:paraId="40F40A66" w14:textId="77777777" w:rsidR="00256410" w:rsidRPr="004C7F18" w:rsidRDefault="00256410" w:rsidP="00256410">
      <w:pPr>
        <w:widowControl/>
        <w:spacing w:before="120"/>
        <w:ind w:left="1724" w:hanging="284"/>
        <w:jc w:val="both"/>
        <w:rPr>
          <w:rFonts w:eastAsiaTheme="minorHAnsi"/>
          <w:sz w:val="20"/>
          <w:szCs w:val="20"/>
          <w:lang w:eastAsia="en-US"/>
        </w:rPr>
      </w:pPr>
      <w:r w:rsidRPr="004C7F18">
        <w:rPr>
          <w:rFonts w:eastAsiaTheme="minorHAnsi"/>
          <w:sz w:val="20"/>
          <w:szCs w:val="20"/>
          <w:lang w:eastAsia="en-US"/>
        </w:rPr>
        <w:t xml:space="preserve">Form 2AJ </w:t>
      </w:r>
      <w:r w:rsidRPr="004C7F18">
        <w:rPr>
          <w:rFonts w:eastAsiaTheme="minorHAnsi"/>
          <w:sz w:val="20"/>
          <w:szCs w:val="20"/>
          <w:u w:val="single"/>
          <w:lang w:eastAsia="en-US"/>
        </w:rPr>
        <w:t xml:space="preserve">Originating Application – Summary Determination Authorising Operations on </w:t>
      </w:r>
      <w:r w:rsidRPr="004C7F18">
        <w:rPr>
          <w:rFonts w:eastAsiaTheme="minorHAnsi"/>
          <w:sz w:val="20"/>
          <w:szCs w:val="20"/>
          <w:u w:val="single"/>
          <w:lang w:eastAsia="en-US"/>
        </w:rPr>
        <w:tab/>
        <w:t>Native Title Land</w:t>
      </w:r>
    </w:p>
    <w:p w14:paraId="6D3FB11C" w14:textId="77777777" w:rsidR="00256410" w:rsidRPr="004C7F18" w:rsidRDefault="00256410" w:rsidP="00256410">
      <w:pPr>
        <w:widowControl/>
        <w:spacing w:before="120"/>
        <w:ind w:left="1724" w:hanging="284"/>
        <w:jc w:val="both"/>
        <w:rPr>
          <w:rFonts w:eastAsiaTheme="minorHAnsi"/>
          <w:sz w:val="20"/>
          <w:szCs w:val="20"/>
          <w:lang w:eastAsia="en-US"/>
        </w:rPr>
      </w:pPr>
      <w:r w:rsidRPr="004C7F18">
        <w:rPr>
          <w:rFonts w:eastAsiaTheme="minorHAnsi"/>
          <w:sz w:val="20"/>
          <w:szCs w:val="20"/>
          <w:lang w:eastAsia="en-US"/>
        </w:rPr>
        <w:t xml:space="preserve">Form 12 </w:t>
      </w:r>
      <w:r w:rsidRPr="004C7F18">
        <w:rPr>
          <w:rFonts w:eastAsiaTheme="minorHAnsi"/>
          <w:sz w:val="20"/>
          <w:szCs w:val="20"/>
          <w:u w:val="single"/>
          <w:lang w:eastAsia="en-US"/>
        </w:rPr>
        <w:t>Affidavit</w:t>
      </w:r>
    </w:p>
    <w:p w14:paraId="3F7A7901" w14:textId="77777777" w:rsidR="00256410" w:rsidRPr="004C7F18" w:rsidRDefault="00256410" w:rsidP="00256410">
      <w:pPr>
        <w:widowControl/>
        <w:spacing w:before="120"/>
        <w:ind w:left="1724" w:hanging="284"/>
        <w:jc w:val="both"/>
        <w:rPr>
          <w:rFonts w:eastAsiaTheme="minorHAnsi"/>
          <w:sz w:val="20"/>
          <w:szCs w:val="20"/>
          <w:lang w:eastAsia="en-US"/>
        </w:rPr>
      </w:pPr>
      <w:r w:rsidRPr="004C7F18">
        <w:rPr>
          <w:rFonts w:eastAsiaTheme="minorHAnsi"/>
          <w:sz w:val="20"/>
          <w:szCs w:val="20"/>
          <w:lang w:eastAsia="en-US"/>
        </w:rPr>
        <w:t xml:space="preserve">Form 14 </w:t>
      </w:r>
      <w:r w:rsidRPr="00AC1205">
        <w:rPr>
          <w:rFonts w:eastAsiaTheme="minorHAnsi"/>
          <w:sz w:val="20"/>
          <w:szCs w:val="20"/>
          <w:u w:val="single"/>
          <w:lang w:eastAsia="en-US"/>
        </w:rPr>
        <w:t>Exhibit to Affidavit or Statutory Declaration</w:t>
      </w:r>
    </w:p>
    <w:p w14:paraId="588102B0" w14:textId="77777777" w:rsidR="00256410" w:rsidRDefault="00256410" w:rsidP="00256410">
      <w:pPr>
        <w:pStyle w:val="BodyText"/>
        <w:kinsoku w:val="0"/>
        <w:overflowPunct w:val="0"/>
        <w:spacing w:before="3"/>
        <w:ind w:left="0" w:firstLine="0"/>
        <w:rPr>
          <w:sz w:val="25"/>
          <w:szCs w:val="25"/>
        </w:rPr>
      </w:pPr>
    </w:p>
    <w:p w14:paraId="68510648" w14:textId="77777777" w:rsidR="00256410" w:rsidRDefault="00256410" w:rsidP="00256410">
      <w:pPr>
        <w:pStyle w:val="ListParagraph"/>
        <w:numPr>
          <w:ilvl w:val="2"/>
          <w:numId w:val="11"/>
        </w:numPr>
        <w:tabs>
          <w:tab w:val="left" w:pos="869"/>
        </w:tabs>
        <w:kinsoku w:val="0"/>
        <w:overflowPunct w:val="0"/>
        <w:spacing w:line="247" w:lineRule="auto"/>
        <w:ind w:right="151"/>
        <w:jc w:val="both"/>
      </w:pPr>
      <w:r>
        <w:rPr>
          <w:spacing w:val="-3"/>
        </w:rPr>
        <w:t xml:space="preserve">If </w:t>
      </w:r>
      <w:r>
        <w:t>the applicant is relying on the expedited procedure – the applicant must give a</w:t>
      </w:r>
      <w:r>
        <w:rPr>
          <w:spacing w:val="19"/>
        </w:rPr>
        <w:t xml:space="preserve"> </w:t>
      </w:r>
      <w:r>
        <w:t>copy of</w:t>
      </w:r>
      <w:r>
        <w:rPr>
          <w:spacing w:val="31"/>
        </w:rPr>
        <w:t xml:space="preserve"> </w:t>
      </w:r>
      <w:r>
        <w:t>the</w:t>
      </w:r>
      <w:r>
        <w:rPr>
          <w:spacing w:val="31"/>
        </w:rPr>
        <w:t xml:space="preserve"> </w:t>
      </w:r>
      <w:r>
        <w:t>notice</w:t>
      </w:r>
      <w:r>
        <w:rPr>
          <w:spacing w:val="31"/>
        </w:rPr>
        <w:t xml:space="preserve"> </w:t>
      </w:r>
      <w:r>
        <w:t>to</w:t>
      </w:r>
      <w:r>
        <w:rPr>
          <w:spacing w:val="32"/>
        </w:rPr>
        <w:t xml:space="preserve"> </w:t>
      </w:r>
      <w:r>
        <w:t>each</w:t>
      </w:r>
      <w:r>
        <w:rPr>
          <w:spacing w:val="32"/>
        </w:rPr>
        <w:t xml:space="preserve"> </w:t>
      </w:r>
      <w:r>
        <w:t>person</w:t>
      </w:r>
      <w:r>
        <w:rPr>
          <w:spacing w:val="31"/>
        </w:rPr>
        <w:t xml:space="preserve"> </w:t>
      </w:r>
      <w:r>
        <w:t>(if</w:t>
      </w:r>
      <w:r>
        <w:rPr>
          <w:spacing w:val="31"/>
        </w:rPr>
        <w:t xml:space="preserve"> </w:t>
      </w:r>
      <w:r>
        <w:rPr>
          <w:spacing w:val="-3"/>
        </w:rPr>
        <w:t>any)</w:t>
      </w:r>
      <w:r>
        <w:rPr>
          <w:spacing w:val="29"/>
        </w:rPr>
        <w:t xml:space="preserve"> </w:t>
      </w:r>
      <w:r>
        <w:t>who</w:t>
      </w:r>
      <w:r>
        <w:rPr>
          <w:spacing w:val="29"/>
        </w:rPr>
        <w:t xml:space="preserve"> </w:t>
      </w:r>
      <w:r>
        <w:t>has</w:t>
      </w:r>
      <w:r>
        <w:rPr>
          <w:spacing w:val="30"/>
        </w:rPr>
        <w:t xml:space="preserve"> </w:t>
      </w:r>
      <w:r>
        <w:t>objected</w:t>
      </w:r>
      <w:r>
        <w:rPr>
          <w:spacing w:val="29"/>
        </w:rPr>
        <w:t xml:space="preserve"> </w:t>
      </w:r>
      <w:r>
        <w:t>to</w:t>
      </w:r>
      <w:r>
        <w:rPr>
          <w:spacing w:val="30"/>
        </w:rPr>
        <w:t xml:space="preserve"> </w:t>
      </w:r>
      <w:r>
        <w:t>reliance</w:t>
      </w:r>
      <w:r>
        <w:rPr>
          <w:spacing w:val="29"/>
        </w:rPr>
        <w:t xml:space="preserve"> </w:t>
      </w:r>
      <w:r>
        <w:t>on</w:t>
      </w:r>
      <w:r>
        <w:rPr>
          <w:spacing w:val="29"/>
        </w:rPr>
        <w:t xml:space="preserve"> </w:t>
      </w:r>
      <w:r>
        <w:t>the</w:t>
      </w:r>
      <w:r>
        <w:rPr>
          <w:spacing w:val="29"/>
        </w:rPr>
        <w:t xml:space="preserve"> </w:t>
      </w:r>
      <w:r>
        <w:t>expedited procedure.</w:t>
      </w:r>
    </w:p>
    <w:p w14:paraId="076AEB06" w14:textId="77777777" w:rsidR="00256410" w:rsidRDefault="00256410" w:rsidP="00256410">
      <w:pPr>
        <w:widowControl/>
        <w:autoSpaceDE/>
        <w:autoSpaceDN/>
        <w:adjustRightInd/>
        <w:spacing w:after="160" w:line="259" w:lineRule="auto"/>
      </w:pPr>
      <w:r>
        <w:br w:type="page"/>
      </w:r>
    </w:p>
    <w:p w14:paraId="2BC70A1E" w14:textId="77777777" w:rsidR="00256410" w:rsidRDefault="00256410" w:rsidP="00256410">
      <w:pPr>
        <w:pStyle w:val="BodyText"/>
        <w:kinsoku w:val="0"/>
        <w:overflowPunct w:val="0"/>
        <w:spacing w:before="11"/>
        <w:ind w:left="0" w:firstLine="0"/>
      </w:pPr>
    </w:p>
    <w:p w14:paraId="0DDBD893" w14:textId="77777777" w:rsidR="00256410" w:rsidRDefault="00256410" w:rsidP="00256410">
      <w:pPr>
        <w:pStyle w:val="Heading2"/>
        <w:numPr>
          <w:ilvl w:val="1"/>
          <w:numId w:val="10"/>
        </w:numPr>
        <w:tabs>
          <w:tab w:val="left" w:pos="869"/>
        </w:tabs>
        <w:kinsoku w:val="0"/>
        <w:overflowPunct w:val="0"/>
        <w:spacing w:line="247" w:lineRule="auto"/>
        <w:ind w:right="163"/>
        <w:jc w:val="both"/>
        <w:rPr>
          <w:b w:val="0"/>
          <w:bCs w:val="0"/>
        </w:rPr>
      </w:pPr>
      <w:bookmarkStart w:id="35" w:name="_Toc42000425"/>
      <w:r>
        <w:t>Application for decision on payment to native title parties under native</w:t>
      </w:r>
      <w:r>
        <w:rPr>
          <w:spacing w:val="-14"/>
        </w:rPr>
        <w:t xml:space="preserve"> </w:t>
      </w:r>
      <w:r>
        <w:t>title agreement</w:t>
      </w:r>
      <w:bookmarkEnd w:id="35"/>
    </w:p>
    <w:p w14:paraId="4610314E" w14:textId="1F977F3C" w:rsidR="00256410" w:rsidRDefault="00256410" w:rsidP="00256410">
      <w:pPr>
        <w:pStyle w:val="BodyText"/>
        <w:kinsoku w:val="0"/>
        <w:overflowPunct w:val="0"/>
        <w:spacing w:before="1"/>
        <w:ind w:left="0" w:firstLine="0"/>
        <w:rPr>
          <w:b/>
          <w:bCs/>
        </w:rPr>
      </w:pPr>
    </w:p>
    <w:p w14:paraId="7640561F" w14:textId="77777777" w:rsidR="00256410" w:rsidRDefault="00256410" w:rsidP="00256410">
      <w:pPr>
        <w:pStyle w:val="BodyText"/>
        <w:kinsoku w:val="0"/>
        <w:overflowPunct w:val="0"/>
        <w:spacing w:before="1"/>
        <w:ind w:left="0" w:firstLine="0"/>
        <w:rPr>
          <w:b/>
          <w:bCs/>
        </w:rPr>
      </w:pPr>
    </w:p>
    <w:p w14:paraId="1D34ECD5" w14:textId="77777777" w:rsidR="00256410" w:rsidRPr="001713A4" w:rsidRDefault="00256410" w:rsidP="00256410">
      <w:pPr>
        <w:widowControl/>
        <w:ind w:left="720" w:firstLine="306"/>
        <w:jc w:val="both"/>
        <w:rPr>
          <w:rFonts w:eastAsiaTheme="minorHAnsi"/>
          <w:b/>
          <w:bCs/>
          <w:sz w:val="20"/>
          <w:szCs w:val="20"/>
          <w:lang w:eastAsia="en-US"/>
        </w:rPr>
      </w:pPr>
      <w:r w:rsidRPr="001713A4">
        <w:rPr>
          <w:rFonts w:eastAsiaTheme="minorHAnsi"/>
          <w:b/>
          <w:bCs/>
          <w:sz w:val="20"/>
          <w:szCs w:val="20"/>
          <w:lang w:eastAsia="en-US"/>
        </w:rPr>
        <w:t>Note—</w:t>
      </w:r>
    </w:p>
    <w:p w14:paraId="126E6DBD" w14:textId="77777777" w:rsidR="00256410" w:rsidRPr="001713A4" w:rsidRDefault="00256410" w:rsidP="00256410">
      <w:pPr>
        <w:kinsoku w:val="0"/>
        <w:overflowPunct w:val="0"/>
        <w:spacing w:line="244" w:lineRule="auto"/>
        <w:ind w:left="1485" w:right="163"/>
        <w:jc w:val="both"/>
        <w:rPr>
          <w:sz w:val="20"/>
          <w:szCs w:val="20"/>
        </w:rPr>
      </w:pPr>
      <w:r w:rsidRPr="001713A4">
        <w:rPr>
          <w:sz w:val="20"/>
          <w:szCs w:val="20"/>
        </w:rPr>
        <w:t xml:space="preserve">A native title agreement may provide for payment to the native title parties based on profits or income derived from operations on the land or on production from the operations on a basis to be decided by the Court (see eg section 63Q(1) and (2) </w:t>
      </w:r>
      <w:r w:rsidRPr="001713A4">
        <w:rPr>
          <w:i/>
          <w:sz w:val="20"/>
          <w:szCs w:val="20"/>
        </w:rPr>
        <w:t>Mining Act 1971</w:t>
      </w:r>
      <w:r w:rsidRPr="001713A4">
        <w:rPr>
          <w:sz w:val="20"/>
          <w:szCs w:val="20"/>
        </w:rPr>
        <w:t xml:space="preserve"> and section 59(1) and (2) </w:t>
      </w:r>
      <w:r w:rsidRPr="001713A4">
        <w:rPr>
          <w:i/>
          <w:sz w:val="20"/>
          <w:szCs w:val="20"/>
        </w:rPr>
        <w:t>Opal Mining Act 1995</w:t>
      </w:r>
      <w:r w:rsidRPr="001713A4">
        <w:rPr>
          <w:sz w:val="20"/>
          <w:szCs w:val="20"/>
        </w:rPr>
        <w:t xml:space="preserve">. Note that under section 63S(3) </w:t>
      </w:r>
      <w:r w:rsidRPr="001713A4">
        <w:rPr>
          <w:i/>
          <w:sz w:val="20"/>
          <w:szCs w:val="20"/>
        </w:rPr>
        <w:t>Mining Act 1971</w:t>
      </w:r>
      <w:r w:rsidRPr="001713A4">
        <w:rPr>
          <w:sz w:val="20"/>
          <w:szCs w:val="20"/>
        </w:rPr>
        <w:t xml:space="preserve"> and section 61(3) </w:t>
      </w:r>
      <w:r w:rsidRPr="001713A4">
        <w:rPr>
          <w:i/>
          <w:sz w:val="20"/>
          <w:szCs w:val="20"/>
        </w:rPr>
        <w:t>Opal Mining Act 1995</w:t>
      </w:r>
      <w:r w:rsidRPr="001713A4">
        <w:rPr>
          <w:sz w:val="20"/>
          <w:szCs w:val="20"/>
        </w:rPr>
        <w:t xml:space="preserve"> a native title determination cannot impose such an arrangement).</w:t>
      </w:r>
    </w:p>
    <w:p w14:paraId="3174B4A4" w14:textId="77777777" w:rsidR="00256410" w:rsidRDefault="00256410" w:rsidP="00256410">
      <w:pPr>
        <w:pStyle w:val="BodyText"/>
        <w:kinsoku w:val="0"/>
        <w:overflowPunct w:val="0"/>
        <w:spacing w:before="1"/>
        <w:ind w:left="0" w:firstLine="0"/>
        <w:rPr>
          <w:b/>
          <w:bCs/>
        </w:rPr>
      </w:pPr>
    </w:p>
    <w:p w14:paraId="6542CE45" w14:textId="77777777" w:rsidR="00256410" w:rsidRDefault="00256410" w:rsidP="00256410">
      <w:pPr>
        <w:pStyle w:val="ListParagraph"/>
        <w:numPr>
          <w:ilvl w:val="2"/>
          <w:numId w:val="10"/>
        </w:numPr>
        <w:tabs>
          <w:tab w:val="left" w:pos="869"/>
        </w:tabs>
        <w:kinsoku w:val="0"/>
        <w:overflowPunct w:val="0"/>
        <w:spacing w:before="69" w:line="247" w:lineRule="auto"/>
        <w:ind w:right="160"/>
        <w:jc w:val="both"/>
      </w:pPr>
      <w:r>
        <w:t>An</w:t>
      </w:r>
      <w:r>
        <w:rPr>
          <w:spacing w:val="18"/>
        </w:rPr>
        <w:t xml:space="preserve"> </w:t>
      </w:r>
      <w:r>
        <w:t>application</w:t>
      </w:r>
      <w:r>
        <w:rPr>
          <w:spacing w:val="19"/>
        </w:rPr>
        <w:t xml:space="preserve"> </w:t>
      </w:r>
      <w:r>
        <w:t>requesting</w:t>
      </w:r>
      <w:r>
        <w:rPr>
          <w:spacing w:val="16"/>
        </w:rPr>
        <w:t xml:space="preserve"> </w:t>
      </w:r>
      <w:r>
        <w:t>the</w:t>
      </w:r>
      <w:r>
        <w:rPr>
          <w:spacing w:val="18"/>
        </w:rPr>
        <w:t xml:space="preserve"> </w:t>
      </w:r>
      <w:r>
        <w:t>Court</w:t>
      </w:r>
      <w:r>
        <w:rPr>
          <w:spacing w:val="19"/>
        </w:rPr>
        <w:t xml:space="preserve"> </w:t>
      </w:r>
      <w:r>
        <w:t>to</w:t>
      </w:r>
      <w:r>
        <w:rPr>
          <w:spacing w:val="19"/>
        </w:rPr>
        <w:t xml:space="preserve"> </w:t>
      </w:r>
      <w:r>
        <w:t>determine</w:t>
      </w:r>
      <w:r>
        <w:rPr>
          <w:spacing w:val="16"/>
        </w:rPr>
        <w:t xml:space="preserve"> </w:t>
      </w:r>
      <w:r>
        <w:t>the</w:t>
      </w:r>
      <w:r>
        <w:rPr>
          <w:spacing w:val="16"/>
        </w:rPr>
        <w:t xml:space="preserve"> </w:t>
      </w:r>
      <w:r>
        <w:t>basis</w:t>
      </w:r>
      <w:r>
        <w:rPr>
          <w:spacing w:val="17"/>
        </w:rPr>
        <w:t xml:space="preserve"> </w:t>
      </w:r>
      <w:r>
        <w:t>of</w:t>
      </w:r>
      <w:r>
        <w:rPr>
          <w:spacing w:val="16"/>
        </w:rPr>
        <w:t xml:space="preserve"> </w:t>
      </w:r>
      <w:r>
        <w:t>payment</w:t>
      </w:r>
      <w:r>
        <w:rPr>
          <w:spacing w:val="16"/>
        </w:rPr>
        <w:t xml:space="preserve"> </w:t>
      </w:r>
      <w:r>
        <w:t>to</w:t>
      </w:r>
      <w:r>
        <w:rPr>
          <w:spacing w:val="17"/>
        </w:rPr>
        <w:t xml:space="preserve"> </w:t>
      </w:r>
      <w:r>
        <w:t>native</w:t>
      </w:r>
      <w:r>
        <w:rPr>
          <w:spacing w:val="16"/>
        </w:rPr>
        <w:t xml:space="preserve"> </w:t>
      </w:r>
      <w:r>
        <w:t>title parties under a native title agreement (as required by the agreement) must</w:t>
      </w:r>
      <w:r>
        <w:rPr>
          <w:spacing w:val="48"/>
        </w:rPr>
        <w:t xml:space="preserve"> </w:t>
      </w:r>
      <w:r>
        <w:t>be accompanied by a copy of the native title</w:t>
      </w:r>
      <w:r>
        <w:rPr>
          <w:spacing w:val="-23"/>
        </w:rPr>
        <w:t xml:space="preserve"> </w:t>
      </w:r>
      <w:r>
        <w:t>agreement.</w:t>
      </w:r>
    </w:p>
    <w:p w14:paraId="4EF00CF9" w14:textId="77777777" w:rsidR="00256410" w:rsidRDefault="00256410" w:rsidP="00256410">
      <w:pPr>
        <w:pStyle w:val="BodyText"/>
        <w:kinsoku w:val="0"/>
        <w:overflowPunct w:val="0"/>
        <w:spacing w:before="6"/>
        <w:ind w:left="0" w:firstLine="0"/>
      </w:pPr>
    </w:p>
    <w:p w14:paraId="6A2E997A" w14:textId="77777777" w:rsidR="00256410" w:rsidRDefault="00256410" w:rsidP="00256410">
      <w:pPr>
        <w:pStyle w:val="ListParagraph"/>
        <w:numPr>
          <w:ilvl w:val="2"/>
          <w:numId w:val="10"/>
        </w:numPr>
        <w:tabs>
          <w:tab w:val="left" w:pos="869"/>
        </w:tabs>
        <w:kinsoku w:val="0"/>
        <w:overflowPunct w:val="0"/>
        <w:ind w:right="163"/>
      </w:pPr>
      <w:r>
        <w:t>The applicant must give a copy of the application to</w:t>
      </w:r>
      <w:r>
        <w:rPr>
          <w:spacing w:val="-14"/>
        </w:rPr>
        <w:t xml:space="preserve"> </w:t>
      </w:r>
      <w:r>
        <w:t>–</w:t>
      </w:r>
    </w:p>
    <w:p w14:paraId="18C2C22D" w14:textId="77777777" w:rsidR="00256410" w:rsidRDefault="00256410" w:rsidP="00256410">
      <w:pPr>
        <w:pStyle w:val="BodyText"/>
        <w:kinsoku w:val="0"/>
        <w:overflowPunct w:val="0"/>
        <w:spacing w:before="3"/>
        <w:ind w:left="0" w:firstLine="0"/>
        <w:rPr>
          <w:sz w:val="25"/>
          <w:szCs w:val="25"/>
        </w:rPr>
      </w:pPr>
    </w:p>
    <w:p w14:paraId="029FFE8F" w14:textId="77777777" w:rsidR="00256410" w:rsidRDefault="00256410" w:rsidP="00256410">
      <w:pPr>
        <w:pStyle w:val="ListParagraph"/>
        <w:numPr>
          <w:ilvl w:val="3"/>
          <w:numId w:val="10"/>
        </w:numPr>
        <w:tabs>
          <w:tab w:val="left" w:pos="1438"/>
        </w:tabs>
        <w:kinsoku w:val="0"/>
        <w:overflowPunct w:val="0"/>
        <w:jc w:val="both"/>
      </w:pPr>
      <w:r>
        <w:t>each other party to the agreement;</w:t>
      </w:r>
      <w:r>
        <w:rPr>
          <w:spacing w:val="-12"/>
        </w:rPr>
        <w:t xml:space="preserve"> </w:t>
      </w:r>
      <w:r>
        <w:t>and</w:t>
      </w:r>
    </w:p>
    <w:p w14:paraId="4EF56EFE" w14:textId="77777777" w:rsidR="00256410" w:rsidRDefault="00256410" w:rsidP="00256410">
      <w:pPr>
        <w:pStyle w:val="BodyText"/>
        <w:kinsoku w:val="0"/>
        <w:overflowPunct w:val="0"/>
        <w:spacing w:before="3"/>
        <w:ind w:left="0" w:firstLine="0"/>
        <w:rPr>
          <w:sz w:val="25"/>
          <w:szCs w:val="25"/>
        </w:rPr>
      </w:pPr>
    </w:p>
    <w:p w14:paraId="38AFE536" w14:textId="77777777" w:rsidR="00256410" w:rsidRDefault="00256410" w:rsidP="00256410">
      <w:pPr>
        <w:pStyle w:val="ListParagraph"/>
        <w:numPr>
          <w:ilvl w:val="3"/>
          <w:numId w:val="10"/>
        </w:numPr>
        <w:tabs>
          <w:tab w:val="left" w:pos="1438"/>
        </w:tabs>
        <w:kinsoku w:val="0"/>
        <w:overflowPunct w:val="0"/>
        <w:jc w:val="both"/>
      </w:pPr>
      <w:r>
        <w:t>the Minister responsible for the Act under which the agreement is</w:t>
      </w:r>
      <w:r>
        <w:rPr>
          <w:spacing w:val="-11"/>
        </w:rPr>
        <w:t xml:space="preserve"> </w:t>
      </w:r>
      <w:r>
        <w:t>made.</w:t>
      </w:r>
    </w:p>
    <w:p w14:paraId="4EF9186A" w14:textId="77777777" w:rsidR="00256410" w:rsidRDefault="00256410" w:rsidP="00256410">
      <w:pPr>
        <w:pStyle w:val="BodyText"/>
        <w:kinsoku w:val="0"/>
        <w:overflowPunct w:val="0"/>
        <w:spacing w:before="8"/>
        <w:ind w:left="0" w:firstLine="0"/>
        <w:rPr>
          <w:sz w:val="25"/>
          <w:szCs w:val="25"/>
        </w:rPr>
      </w:pPr>
    </w:p>
    <w:p w14:paraId="452A8581" w14:textId="77777777" w:rsidR="00256410" w:rsidRDefault="00256410" w:rsidP="00256410">
      <w:pPr>
        <w:pStyle w:val="Heading2"/>
        <w:numPr>
          <w:ilvl w:val="1"/>
          <w:numId w:val="10"/>
        </w:numPr>
        <w:tabs>
          <w:tab w:val="left" w:pos="869"/>
        </w:tabs>
        <w:kinsoku w:val="0"/>
        <w:overflowPunct w:val="0"/>
        <w:ind w:right="163"/>
        <w:rPr>
          <w:b w:val="0"/>
          <w:bCs w:val="0"/>
        </w:rPr>
      </w:pPr>
      <w:bookmarkStart w:id="36" w:name="_Toc42000426"/>
      <w:r>
        <w:t>Appeal against Minister’s order prohibiting registration of native title</w:t>
      </w:r>
      <w:r>
        <w:rPr>
          <w:spacing w:val="-15"/>
        </w:rPr>
        <w:t xml:space="preserve"> </w:t>
      </w:r>
      <w:r>
        <w:t>agreement</w:t>
      </w:r>
      <w:bookmarkEnd w:id="36"/>
    </w:p>
    <w:p w14:paraId="0B508E64" w14:textId="11F8E80F" w:rsidR="00256410" w:rsidRDefault="00256410" w:rsidP="00256410">
      <w:pPr>
        <w:pStyle w:val="BodyText"/>
        <w:kinsoku w:val="0"/>
        <w:overflowPunct w:val="0"/>
        <w:spacing w:before="9"/>
        <w:ind w:left="0" w:firstLine="0"/>
        <w:rPr>
          <w:b/>
          <w:bCs/>
        </w:rPr>
      </w:pPr>
      <w:bookmarkStart w:id="37" w:name="_Hlk40255450"/>
    </w:p>
    <w:bookmarkEnd w:id="37"/>
    <w:p w14:paraId="2C7354B7" w14:textId="77777777" w:rsidR="00256410" w:rsidRDefault="00256410" w:rsidP="00256410">
      <w:pPr>
        <w:pStyle w:val="BodyText"/>
        <w:kinsoku w:val="0"/>
        <w:overflowPunct w:val="0"/>
        <w:spacing w:before="9"/>
        <w:ind w:left="0" w:firstLine="0"/>
        <w:rPr>
          <w:b/>
          <w:bCs/>
        </w:rPr>
      </w:pPr>
    </w:p>
    <w:p w14:paraId="5F85C7C5" w14:textId="77777777" w:rsidR="00256410" w:rsidRPr="00FB09EC" w:rsidRDefault="00256410" w:rsidP="00256410">
      <w:pPr>
        <w:widowControl/>
        <w:ind w:left="720" w:firstLine="306"/>
        <w:jc w:val="both"/>
        <w:rPr>
          <w:rFonts w:eastAsiaTheme="minorHAnsi"/>
          <w:b/>
          <w:bCs/>
          <w:sz w:val="20"/>
          <w:szCs w:val="20"/>
          <w:lang w:eastAsia="en-US"/>
        </w:rPr>
      </w:pPr>
      <w:r w:rsidRPr="00FB09EC">
        <w:rPr>
          <w:rFonts w:eastAsiaTheme="minorHAnsi"/>
          <w:b/>
          <w:bCs/>
          <w:sz w:val="20"/>
          <w:szCs w:val="20"/>
          <w:lang w:eastAsia="en-US"/>
        </w:rPr>
        <w:t>Note—</w:t>
      </w:r>
    </w:p>
    <w:p w14:paraId="2A4DC1DC" w14:textId="77777777" w:rsidR="00256410" w:rsidRPr="00FB09EC" w:rsidRDefault="00256410" w:rsidP="00256410">
      <w:pPr>
        <w:kinsoku w:val="0"/>
        <w:overflowPunct w:val="0"/>
        <w:spacing w:line="244" w:lineRule="auto"/>
        <w:ind w:left="1485" w:right="163"/>
        <w:jc w:val="both"/>
        <w:rPr>
          <w:sz w:val="20"/>
          <w:szCs w:val="20"/>
        </w:rPr>
      </w:pPr>
      <w:r w:rsidRPr="00FB09EC">
        <w:rPr>
          <w:sz w:val="20"/>
          <w:szCs w:val="20"/>
        </w:rPr>
        <w:t xml:space="preserve">Certain provisions allow a Minister, if of the opinion that there is reason to believe that a native title agreement may not have been negotiated in good faith, to make an order prohibiting registration of the agreement (see eg section 63Q(5) </w:t>
      </w:r>
      <w:r w:rsidRPr="00FB09EC">
        <w:rPr>
          <w:i/>
          <w:sz w:val="20"/>
          <w:szCs w:val="20"/>
        </w:rPr>
        <w:t>Mining Act 1971</w:t>
      </w:r>
      <w:r w:rsidRPr="00FB09EC">
        <w:rPr>
          <w:sz w:val="20"/>
          <w:szCs w:val="20"/>
        </w:rPr>
        <w:t xml:space="preserve"> and section 59(5</w:t>
      </w:r>
      <w:r w:rsidRPr="00FB09EC">
        <w:rPr>
          <w:i/>
          <w:sz w:val="20"/>
          <w:szCs w:val="20"/>
        </w:rPr>
        <w:t>) Opal Mining Act 1995</w:t>
      </w:r>
      <w:r w:rsidRPr="00FB09EC">
        <w:rPr>
          <w:sz w:val="20"/>
          <w:szCs w:val="20"/>
        </w:rPr>
        <w:t xml:space="preserve">). The decision of the Minister is subject to appeal (see eg section 63Q(6) </w:t>
      </w:r>
      <w:r w:rsidRPr="00FB09EC">
        <w:rPr>
          <w:i/>
          <w:sz w:val="20"/>
          <w:szCs w:val="20"/>
        </w:rPr>
        <w:t>Mining Act 1971</w:t>
      </w:r>
      <w:r w:rsidRPr="00FB09EC">
        <w:rPr>
          <w:sz w:val="20"/>
          <w:szCs w:val="20"/>
        </w:rPr>
        <w:t xml:space="preserve">) and section 59(6) </w:t>
      </w:r>
      <w:r w:rsidRPr="00FB09EC">
        <w:rPr>
          <w:i/>
          <w:sz w:val="20"/>
          <w:szCs w:val="20"/>
        </w:rPr>
        <w:t>Opal Mining Act 1995</w:t>
      </w:r>
      <w:r w:rsidRPr="00FB09EC">
        <w:rPr>
          <w:sz w:val="20"/>
          <w:szCs w:val="20"/>
        </w:rPr>
        <w:t>).</w:t>
      </w:r>
    </w:p>
    <w:p w14:paraId="0412E0FA" w14:textId="77777777" w:rsidR="00256410" w:rsidRDefault="00256410" w:rsidP="00256410">
      <w:pPr>
        <w:pStyle w:val="BodyText"/>
        <w:kinsoku w:val="0"/>
        <w:overflowPunct w:val="0"/>
        <w:spacing w:before="9"/>
        <w:ind w:left="0" w:firstLine="0"/>
        <w:rPr>
          <w:b/>
          <w:bCs/>
        </w:rPr>
      </w:pPr>
    </w:p>
    <w:p w14:paraId="634D984E" w14:textId="77777777" w:rsidR="00256410" w:rsidRDefault="00256410" w:rsidP="00256410">
      <w:pPr>
        <w:pStyle w:val="ListParagraph"/>
        <w:numPr>
          <w:ilvl w:val="2"/>
          <w:numId w:val="10"/>
        </w:numPr>
        <w:tabs>
          <w:tab w:val="left" w:pos="869"/>
        </w:tabs>
        <w:kinsoku w:val="0"/>
        <w:overflowPunct w:val="0"/>
        <w:spacing w:line="247" w:lineRule="auto"/>
        <w:ind w:right="162"/>
      </w:pPr>
      <w:r w:rsidRPr="009A4142">
        <w:t>A</w:t>
      </w:r>
      <w:r w:rsidRPr="009A4142">
        <w:rPr>
          <w:spacing w:val="23"/>
        </w:rPr>
        <w:t>n appeal</w:t>
      </w:r>
      <w:r>
        <w:rPr>
          <w:spacing w:val="23"/>
        </w:rPr>
        <w:t xml:space="preserve"> </w:t>
      </w:r>
      <w:r w:rsidRPr="009A4142">
        <w:t>against</w:t>
      </w:r>
      <w:r w:rsidRPr="009A4142">
        <w:rPr>
          <w:spacing w:val="25"/>
        </w:rPr>
        <w:t xml:space="preserve"> </w:t>
      </w:r>
      <w:r w:rsidRPr="009A4142">
        <w:t>a</w:t>
      </w:r>
      <w:r w:rsidRPr="009A4142">
        <w:rPr>
          <w:spacing w:val="23"/>
        </w:rPr>
        <w:t xml:space="preserve"> </w:t>
      </w:r>
      <w:r w:rsidRPr="009A4142">
        <w:t>decision</w:t>
      </w:r>
      <w:r w:rsidRPr="009A4142">
        <w:rPr>
          <w:spacing w:val="24"/>
        </w:rPr>
        <w:t xml:space="preserve"> </w:t>
      </w:r>
      <w:r w:rsidRPr="009A4142">
        <w:t>of</w:t>
      </w:r>
      <w:r w:rsidRPr="009A4142">
        <w:rPr>
          <w:spacing w:val="23"/>
        </w:rPr>
        <w:t xml:space="preserve"> </w:t>
      </w:r>
      <w:r w:rsidRPr="009A4142">
        <w:t>a</w:t>
      </w:r>
      <w:r w:rsidRPr="009A4142">
        <w:rPr>
          <w:spacing w:val="23"/>
        </w:rPr>
        <w:t xml:space="preserve"> </w:t>
      </w:r>
      <w:r w:rsidRPr="009A4142">
        <w:t>Minister</w:t>
      </w:r>
      <w:r w:rsidRPr="009A4142">
        <w:rPr>
          <w:spacing w:val="21"/>
        </w:rPr>
        <w:t xml:space="preserve"> </w:t>
      </w:r>
      <w:r w:rsidRPr="009A4142">
        <w:t>prohibiting</w:t>
      </w:r>
      <w:r w:rsidRPr="009A4142">
        <w:rPr>
          <w:spacing w:val="19"/>
        </w:rPr>
        <w:t xml:space="preserve"> </w:t>
      </w:r>
      <w:r w:rsidRPr="009A4142">
        <w:t>registration</w:t>
      </w:r>
      <w:r w:rsidRPr="009A4142">
        <w:rPr>
          <w:spacing w:val="21"/>
        </w:rPr>
        <w:t xml:space="preserve"> </w:t>
      </w:r>
      <w:r w:rsidRPr="009A4142">
        <w:t>under</w:t>
      </w:r>
      <w:r w:rsidRPr="009A4142">
        <w:rPr>
          <w:spacing w:val="21"/>
        </w:rPr>
        <w:t xml:space="preserve"> </w:t>
      </w:r>
      <w:r w:rsidRPr="009A4142">
        <w:t>an Act of a native title agreement must</w:t>
      </w:r>
      <w:r w:rsidRPr="009A4142">
        <w:rPr>
          <w:spacing w:val="-3"/>
        </w:rPr>
        <w:t xml:space="preserve"> be instituted by filing an Originating </w:t>
      </w:r>
      <w:r>
        <w:rPr>
          <w:spacing w:val="-3"/>
        </w:rPr>
        <w:tab/>
      </w:r>
      <w:r w:rsidRPr="009A4142">
        <w:rPr>
          <w:spacing w:val="-3"/>
        </w:rPr>
        <w:t>Application in the prescribed form which must</w:t>
      </w:r>
      <w:r w:rsidRPr="009A4142">
        <w:t>–</w:t>
      </w:r>
    </w:p>
    <w:p w14:paraId="32D8DF19" w14:textId="77777777" w:rsidR="00256410" w:rsidRDefault="00256410" w:rsidP="00256410">
      <w:pPr>
        <w:pStyle w:val="BodyText"/>
        <w:kinsoku w:val="0"/>
        <w:overflowPunct w:val="0"/>
        <w:spacing w:before="6"/>
        <w:ind w:left="0" w:firstLine="0"/>
      </w:pPr>
    </w:p>
    <w:p w14:paraId="44F3981A" w14:textId="77777777" w:rsidR="00256410" w:rsidRDefault="00256410" w:rsidP="00256410">
      <w:pPr>
        <w:pStyle w:val="ListParagraph"/>
        <w:numPr>
          <w:ilvl w:val="3"/>
          <w:numId w:val="10"/>
        </w:numPr>
        <w:tabs>
          <w:tab w:val="left" w:pos="1438"/>
        </w:tabs>
        <w:kinsoku w:val="0"/>
        <w:overflowPunct w:val="0"/>
        <w:jc w:val="both"/>
      </w:pPr>
      <w:r w:rsidRPr="009A4142">
        <w:t>give an outline of the circumstances of the case;</w:t>
      </w:r>
    </w:p>
    <w:p w14:paraId="501EE500" w14:textId="77777777" w:rsidR="00256410" w:rsidRDefault="00256410" w:rsidP="00256410">
      <w:pPr>
        <w:pStyle w:val="BodyText"/>
        <w:kinsoku w:val="0"/>
        <w:overflowPunct w:val="0"/>
        <w:spacing w:before="3"/>
        <w:ind w:left="0" w:firstLine="0"/>
        <w:rPr>
          <w:sz w:val="25"/>
          <w:szCs w:val="25"/>
        </w:rPr>
      </w:pPr>
    </w:p>
    <w:p w14:paraId="4C441CBF" w14:textId="77777777" w:rsidR="00256410" w:rsidRDefault="00256410" w:rsidP="00256410">
      <w:pPr>
        <w:pStyle w:val="ListParagraph"/>
        <w:numPr>
          <w:ilvl w:val="3"/>
          <w:numId w:val="10"/>
        </w:numPr>
        <w:tabs>
          <w:tab w:val="left" w:pos="1438"/>
        </w:tabs>
        <w:kinsoku w:val="0"/>
        <w:overflowPunct w:val="0"/>
        <w:jc w:val="both"/>
      </w:pPr>
      <w:r w:rsidRPr="006A791F">
        <w:t>give details of the decision appealed against;</w:t>
      </w:r>
    </w:p>
    <w:p w14:paraId="6C0FACDE" w14:textId="77777777" w:rsidR="00256410" w:rsidRDefault="00256410" w:rsidP="00256410">
      <w:pPr>
        <w:pStyle w:val="BodyText"/>
        <w:kinsoku w:val="0"/>
        <w:overflowPunct w:val="0"/>
        <w:spacing w:before="3"/>
        <w:ind w:left="0" w:firstLine="0"/>
        <w:rPr>
          <w:sz w:val="25"/>
          <w:szCs w:val="25"/>
        </w:rPr>
      </w:pPr>
    </w:p>
    <w:p w14:paraId="3067A68D" w14:textId="77777777" w:rsidR="00256410" w:rsidRDefault="00256410" w:rsidP="00256410">
      <w:pPr>
        <w:pStyle w:val="ListParagraph"/>
        <w:numPr>
          <w:ilvl w:val="3"/>
          <w:numId w:val="10"/>
        </w:numPr>
        <w:tabs>
          <w:tab w:val="left" w:pos="1438"/>
        </w:tabs>
        <w:kinsoku w:val="0"/>
        <w:overflowPunct w:val="0"/>
        <w:jc w:val="both"/>
      </w:pPr>
      <w:r w:rsidRPr="009A4142">
        <w:t>set out the terms of the order sought;</w:t>
      </w:r>
    </w:p>
    <w:p w14:paraId="136D4A43" w14:textId="77777777" w:rsidR="00256410" w:rsidRDefault="00256410" w:rsidP="00256410">
      <w:pPr>
        <w:pStyle w:val="BodyText"/>
        <w:kinsoku w:val="0"/>
        <w:overflowPunct w:val="0"/>
        <w:spacing w:before="3"/>
        <w:ind w:left="0" w:firstLine="0"/>
        <w:rPr>
          <w:sz w:val="25"/>
          <w:szCs w:val="25"/>
        </w:rPr>
      </w:pPr>
    </w:p>
    <w:p w14:paraId="62C6BA6A" w14:textId="77777777" w:rsidR="00256410" w:rsidRDefault="00256410" w:rsidP="00256410">
      <w:pPr>
        <w:pStyle w:val="ListParagraph"/>
        <w:numPr>
          <w:ilvl w:val="3"/>
          <w:numId w:val="10"/>
        </w:numPr>
        <w:tabs>
          <w:tab w:val="left" w:pos="1438"/>
        </w:tabs>
        <w:kinsoku w:val="0"/>
        <w:overflowPunct w:val="0"/>
        <w:jc w:val="both"/>
      </w:pPr>
      <w:r w:rsidRPr="009A4142">
        <w:t>set out the grounds of appeal;</w:t>
      </w:r>
      <w:r w:rsidRPr="009A4142">
        <w:rPr>
          <w:spacing w:val="-1"/>
        </w:rPr>
        <w:t xml:space="preserve"> </w:t>
      </w:r>
      <w:r w:rsidRPr="009A4142">
        <w:t>and</w:t>
      </w:r>
    </w:p>
    <w:p w14:paraId="7CEA58AF" w14:textId="77777777" w:rsidR="00256410" w:rsidRDefault="00256410" w:rsidP="00256410">
      <w:pPr>
        <w:pStyle w:val="BodyText"/>
        <w:kinsoku w:val="0"/>
        <w:overflowPunct w:val="0"/>
        <w:spacing w:before="3"/>
        <w:ind w:left="0" w:firstLine="0"/>
        <w:rPr>
          <w:sz w:val="25"/>
          <w:szCs w:val="25"/>
        </w:rPr>
      </w:pPr>
    </w:p>
    <w:p w14:paraId="45592C28" w14:textId="77777777" w:rsidR="00256410" w:rsidRDefault="00256410" w:rsidP="00256410">
      <w:pPr>
        <w:pStyle w:val="ListParagraph"/>
        <w:numPr>
          <w:ilvl w:val="3"/>
          <w:numId w:val="10"/>
        </w:numPr>
        <w:tabs>
          <w:tab w:val="left" w:pos="1438"/>
        </w:tabs>
        <w:kinsoku w:val="0"/>
        <w:overflowPunct w:val="0"/>
        <w:jc w:val="both"/>
      </w:pPr>
      <w:r>
        <w:t>be accompanied by a copy of</w:t>
      </w:r>
      <w:r>
        <w:rPr>
          <w:spacing w:val="-20"/>
        </w:rPr>
        <w:t xml:space="preserve"> </w:t>
      </w:r>
      <w:r>
        <w:t>–</w:t>
      </w:r>
    </w:p>
    <w:p w14:paraId="08FFDAAB" w14:textId="77777777" w:rsidR="00256410" w:rsidRDefault="00256410" w:rsidP="00256410">
      <w:pPr>
        <w:pStyle w:val="BodyText"/>
        <w:kinsoku w:val="0"/>
        <w:overflowPunct w:val="0"/>
        <w:spacing w:before="3"/>
        <w:ind w:left="0" w:firstLine="0"/>
        <w:rPr>
          <w:sz w:val="25"/>
          <w:szCs w:val="25"/>
        </w:rPr>
      </w:pPr>
    </w:p>
    <w:p w14:paraId="5A748752" w14:textId="77777777" w:rsidR="00256410" w:rsidRDefault="00256410" w:rsidP="00256410">
      <w:pPr>
        <w:pStyle w:val="ListParagraph"/>
        <w:numPr>
          <w:ilvl w:val="4"/>
          <w:numId w:val="10"/>
        </w:numPr>
        <w:tabs>
          <w:tab w:val="left" w:pos="2146"/>
        </w:tabs>
        <w:kinsoku w:val="0"/>
        <w:overflowPunct w:val="0"/>
        <w:ind w:right="163"/>
      </w:pPr>
      <w:r>
        <w:t>the native title agreement;</w:t>
      </w:r>
      <w:r>
        <w:rPr>
          <w:spacing w:val="-3"/>
        </w:rPr>
        <w:t xml:space="preserve"> </w:t>
      </w:r>
      <w:r>
        <w:t>and</w:t>
      </w:r>
    </w:p>
    <w:p w14:paraId="43782D48" w14:textId="77777777" w:rsidR="00256410" w:rsidRDefault="00256410" w:rsidP="00256410">
      <w:pPr>
        <w:pStyle w:val="BodyText"/>
        <w:kinsoku w:val="0"/>
        <w:overflowPunct w:val="0"/>
        <w:spacing w:before="3"/>
        <w:ind w:left="0" w:firstLine="0"/>
        <w:rPr>
          <w:sz w:val="25"/>
          <w:szCs w:val="25"/>
        </w:rPr>
      </w:pPr>
    </w:p>
    <w:p w14:paraId="746DEA7C" w14:textId="77777777" w:rsidR="00256410" w:rsidRDefault="00256410" w:rsidP="00256410">
      <w:pPr>
        <w:pStyle w:val="ListParagraph"/>
        <w:numPr>
          <w:ilvl w:val="4"/>
          <w:numId w:val="10"/>
        </w:numPr>
        <w:tabs>
          <w:tab w:val="left" w:pos="2146"/>
        </w:tabs>
        <w:kinsoku w:val="0"/>
        <w:overflowPunct w:val="0"/>
        <w:ind w:right="163"/>
      </w:pPr>
      <w:r>
        <w:t>the order of the Minister prohibiting registration of the</w:t>
      </w:r>
      <w:r>
        <w:rPr>
          <w:spacing w:val="-15"/>
        </w:rPr>
        <w:t xml:space="preserve"> </w:t>
      </w:r>
      <w:r>
        <w:t>agreement.</w:t>
      </w:r>
    </w:p>
    <w:p w14:paraId="37C99441" w14:textId="77777777" w:rsidR="00256410" w:rsidRDefault="00256410" w:rsidP="00256410">
      <w:pPr>
        <w:pStyle w:val="BodyText"/>
        <w:kinsoku w:val="0"/>
        <w:overflowPunct w:val="0"/>
        <w:spacing w:before="3"/>
        <w:ind w:left="0" w:firstLine="0"/>
        <w:rPr>
          <w:sz w:val="25"/>
          <w:szCs w:val="25"/>
        </w:rPr>
      </w:pPr>
    </w:p>
    <w:p w14:paraId="4B49492B" w14:textId="77777777" w:rsidR="00256410" w:rsidRDefault="00256410" w:rsidP="00256410">
      <w:pPr>
        <w:pStyle w:val="ListParagraph"/>
        <w:numPr>
          <w:ilvl w:val="2"/>
          <w:numId w:val="10"/>
        </w:numPr>
        <w:tabs>
          <w:tab w:val="left" w:pos="869"/>
        </w:tabs>
        <w:kinsoku w:val="0"/>
        <w:overflowPunct w:val="0"/>
        <w:ind w:right="163"/>
      </w:pPr>
      <w:r w:rsidRPr="009A4142">
        <w:t>The appellant must give a copy of the Originating Application to</w:t>
      </w:r>
      <w:r w:rsidRPr="009A4142">
        <w:rPr>
          <w:spacing w:val="-17"/>
        </w:rPr>
        <w:t xml:space="preserve"> </w:t>
      </w:r>
      <w:r w:rsidRPr="009A4142">
        <w:t>–</w:t>
      </w:r>
    </w:p>
    <w:p w14:paraId="5588E25E" w14:textId="77777777" w:rsidR="00256410" w:rsidRDefault="00256410" w:rsidP="00256410">
      <w:pPr>
        <w:pStyle w:val="BodyText"/>
        <w:kinsoku w:val="0"/>
        <w:overflowPunct w:val="0"/>
        <w:spacing w:before="4"/>
        <w:ind w:left="0" w:firstLine="0"/>
        <w:rPr>
          <w:sz w:val="25"/>
          <w:szCs w:val="25"/>
        </w:rPr>
      </w:pPr>
    </w:p>
    <w:p w14:paraId="7F6111A0" w14:textId="77777777" w:rsidR="00256410" w:rsidRDefault="00256410" w:rsidP="00256410">
      <w:pPr>
        <w:pStyle w:val="ListParagraph"/>
        <w:numPr>
          <w:ilvl w:val="3"/>
          <w:numId w:val="10"/>
        </w:numPr>
        <w:tabs>
          <w:tab w:val="left" w:pos="1438"/>
        </w:tabs>
        <w:kinsoku w:val="0"/>
        <w:overflowPunct w:val="0"/>
        <w:jc w:val="both"/>
      </w:pPr>
      <w:r>
        <w:t>each other party to the native title agreement; and</w:t>
      </w:r>
    </w:p>
    <w:p w14:paraId="49EE3364" w14:textId="77777777" w:rsidR="00256410" w:rsidRDefault="00256410" w:rsidP="00256410">
      <w:pPr>
        <w:pStyle w:val="BodyText"/>
        <w:kinsoku w:val="0"/>
        <w:overflowPunct w:val="0"/>
        <w:spacing w:before="3"/>
        <w:ind w:left="0" w:firstLine="0"/>
        <w:rPr>
          <w:sz w:val="25"/>
          <w:szCs w:val="25"/>
        </w:rPr>
      </w:pPr>
    </w:p>
    <w:p w14:paraId="52365E5D" w14:textId="77777777" w:rsidR="00256410" w:rsidRDefault="00256410" w:rsidP="00256410">
      <w:pPr>
        <w:pStyle w:val="ListParagraph"/>
        <w:numPr>
          <w:ilvl w:val="3"/>
          <w:numId w:val="10"/>
        </w:numPr>
        <w:tabs>
          <w:tab w:val="left" w:pos="1438"/>
        </w:tabs>
        <w:kinsoku w:val="0"/>
        <w:overflowPunct w:val="0"/>
        <w:jc w:val="both"/>
      </w:pPr>
      <w:r>
        <w:t>the Minister.</w:t>
      </w:r>
    </w:p>
    <w:p w14:paraId="0ACF0A3A" w14:textId="77777777" w:rsidR="00256410" w:rsidRDefault="00256410" w:rsidP="00256410">
      <w:pPr>
        <w:pStyle w:val="BodyText"/>
        <w:kinsoku w:val="0"/>
        <w:overflowPunct w:val="0"/>
        <w:spacing w:before="8"/>
        <w:ind w:left="0" w:firstLine="0"/>
        <w:rPr>
          <w:sz w:val="25"/>
          <w:szCs w:val="25"/>
        </w:rPr>
      </w:pPr>
    </w:p>
    <w:p w14:paraId="43C810E3" w14:textId="77777777" w:rsidR="00256410" w:rsidRPr="00CC078B" w:rsidRDefault="00256410" w:rsidP="00256410">
      <w:pPr>
        <w:widowControl/>
        <w:ind w:left="720" w:firstLine="306"/>
        <w:jc w:val="both"/>
        <w:rPr>
          <w:rFonts w:eastAsiaTheme="minorHAnsi"/>
          <w:b/>
          <w:bCs/>
          <w:sz w:val="20"/>
          <w:szCs w:val="20"/>
          <w:lang w:eastAsia="en-US"/>
        </w:rPr>
      </w:pPr>
      <w:r w:rsidRPr="00CC078B">
        <w:rPr>
          <w:rFonts w:eastAsiaTheme="minorHAnsi"/>
          <w:b/>
          <w:bCs/>
          <w:sz w:val="20"/>
          <w:szCs w:val="20"/>
          <w:lang w:eastAsia="en-US"/>
        </w:rPr>
        <w:t>Prescribed form—</w:t>
      </w:r>
    </w:p>
    <w:p w14:paraId="6D3CA8AF" w14:textId="77777777" w:rsidR="00256410" w:rsidRPr="00CC078B" w:rsidRDefault="00256410" w:rsidP="00256410">
      <w:pPr>
        <w:widowControl/>
        <w:spacing w:before="120"/>
        <w:ind w:left="1724" w:hanging="284"/>
        <w:jc w:val="both"/>
        <w:rPr>
          <w:rFonts w:eastAsiaTheme="minorHAnsi"/>
          <w:sz w:val="20"/>
          <w:szCs w:val="20"/>
          <w:lang w:eastAsia="en-US"/>
        </w:rPr>
      </w:pPr>
      <w:r w:rsidRPr="00CC078B">
        <w:rPr>
          <w:rFonts w:eastAsiaTheme="minorHAnsi"/>
          <w:sz w:val="20"/>
          <w:szCs w:val="20"/>
          <w:lang w:eastAsia="en-US"/>
        </w:rPr>
        <w:t xml:space="preserve">Form 5G </w:t>
      </w:r>
      <w:r w:rsidRPr="00CC078B">
        <w:rPr>
          <w:rFonts w:eastAsiaTheme="minorHAnsi"/>
          <w:sz w:val="20"/>
          <w:szCs w:val="20"/>
          <w:u w:val="single"/>
          <w:lang w:eastAsia="en-US"/>
        </w:rPr>
        <w:t>Originating Application – Appeal Against Administrative Decision</w:t>
      </w:r>
    </w:p>
    <w:p w14:paraId="4B2021B5" w14:textId="77777777" w:rsidR="00256410" w:rsidRDefault="00256410" w:rsidP="00256410">
      <w:pPr>
        <w:pStyle w:val="BodyText"/>
        <w:kinsoku w:val="0"/>
        <w:overflowPunct w:val="0"/>
        <w:spacing w:before="8"/>
        <w:ind w:left="0" w:firstLine="0"/>
        <w:rPr>
          <w:sz w:val="25"/>
          <w:szCs w:val="25"/>
        </w:rPr>
      </w:pPr>
    </w:p>
    <w:p w14:paraId="2AB9F865" w14:textId="77777777" w:rsidR="00256410" w:rsidRDefault="00256410" w:rsidP="00256410">
      <w:pPr>
        <w:pStyle w:val="Heading2"/>
        <w:numPr>
          <w:ilvl w:val="1"/>
          <w:numId w:val="10"/>
        </w:numPr>
        <w:tabs>
          <w:tab w:val="left" w:pos="869"/>
        </w:tabs>
        <w:kinsoku w:val="0"/>
        <w:overflowPunct w:val="0"/>
        <w:ind w:right="163"/>
        <w:rPr>
          <w:b w:val="0"/>
          <w:bCs w:val="0"/>
        </w:rPr>
      </w:pPr>
      <w:bookmarkStart w:id="38" w:name="_Toc42000427"/>
      <w:r>
        <w:t>Application for native title</w:t>
      </w:r>
      <w:r>
        <w:rPr>
          <w:spacing w:val="-1"/>
        </w:rPr>
        <w:t xml:space="preserve"> </w:t>
      </w:r>
      <w:r>
        <w:t>determination</w:t>
      </w:r>
      <w:bookmarkEnd w:id="38"/>
    </w:p>
    <w:p w14:paraId="76E74F97" w14:textId="77777777" w:rsidR="00256410" w:rsidRDefault="00256410" w:rsidP="00256410">
      <w:pPr>
        <w:pStyle w:val="BodyText"/>
        <w:kinsoku w:val="0"/>
        <w:overflowPunct w:val="0"/>
        <w:spacing w:before="9"/>
        <w:ind w:left="0" w:firstLine="0"/>
        <w:rPr>
          <w:b/>
          <w:bCs/>
        </w:rPr>
      </w:pPr>
    </w:p>
    <w:p w14:paraId="22E55170" w14:textId="77777777" w:rsidR="00256410" w:rsidRPr="00CC078B" w:rsidRDefault="00256410" w:rsidP="00256410">
      <w:pPr>
        <w:widowControl/>
        <w:ind w:left="720" w:firstLine="306"/>
        <w:jc w:val="both"/>
        <w:rPr>
          <w:rFonts w:eastAsiaTheme="minorHAnsi"/>
          <w:b/>
          <w:bCs/>
          <w:sz w:val="20"/>
          <w:szCs w:val="20"/>
          <w:lang w:eastAsia="en-US"/>
        </w:rPr>
      </w:pPr>
      <w:bookmarkStart w:id="39" w:name="_Hlk36553471"/>
      <w:r w:rsidRPr="00CC078B">
        <w:rPr>
          <w:rFonts w:eastAsiaTheme="minorHAnsi"/>
          <w:b/>
          <w:bCs/>
          <w:sz w:val="20"/>
          <w:szCs w:val="20"/>
          <w:lang w:eastAsia="en-US"/>
        </w:rPr>
        <w:t>Note—</w:t>
      </w:r>
    </w:p>
    <w:p w14:paraId="5271F9A6" w14:textId="77777777" w:rsidR="00256410" w:rsidRPr="00CC078B" w:rsidRDefault="00256410" w:rsidP="00256410">
      <w:pPr>
        <w:kinsoku w:val="0"/>
        <w:overflowPunct w:val="0"/>
        <w:spacing w:line="244" w:lineRule="auto"/>
        <w:ind w:left="1485" w:right="163"/>
        <w:jc w:val="both"/>
        <w:rPr>
          <w:sz w:val="20"/>
          <w:szCs w:val="20"/>
        </w:rPr>
      </w:pPr>
      <w:r w:rsidRPr="00CC078B">
        <w:rPr>
          <w:sz w:val="20"/>
          <w:szCs w:val="20"/>
        </w:rPr>
        <w:t xml:space="preserve">Negotiations with native title parties must occur in relation to various matters including creation of a right to mine (see eg Part 9B </w:t>
      </w:r>
      <w:r w:rsidRPr="00CC078B">
        <w:rPr>
          <w:i/>
          <w:sz w:val="20"/>
          <w:szCs w:val="20"/>
        </w:rPr>
        <w:t>Mining Act 1971</w:t>
      </w:r>
      <w:r w:rsidRPr="00CC078B">
        <w:rPr>
          <w:sz w:val="20"/>
          <w:szCs w:val="20"/>
        </w:rPr>
        <w:t xml:space="preserve"> and Part 7, </w:t>
      </w:r>
      <w:r w:rsidRPr="00CC078B">
        <w:rPr>
          <w:i/>
          <w:sz w:val="20"/>
          <w:szCs w:val="20"/>
        </w:rPr>
        <w:t>Opal Mining Act 1995</w:t>
      </w:r>
      <w:r w:rsidRPr="00CC078B">
        <w:rPr>
          <w:sz w:val="20"/>
          <w:szCs w:val="20"/>
        </w:rPr>
        <w:t xml:space="preserve">), the conferral of rights under the </w:t>
      </w:r>
      <w:r w:rsidRPr="00CC078B">
        <w:rPr>
          <w:i/>
          <w:sz w:val="20"/>
          <w:szCs w:val="20"/>
        </w:rPr>
        <w:t>Land Acquisition Act 1969</w:t>
      </w:r>
      <w:r w:rsidRPr="00CC078B">
        <w:rPr>
          <w:sz w:val="20"/>
          <w:szCs w:val="20"/>
        </w:rPr>
        <w:t xml:space="preserve">. If agreement cannot be reached between the negotiating parties, an application may be made to the Court for a native title determination (see eg section 63S </w:t>
      </w:r>
      <w:r w:rsidRPr="00CC078B">
        <w:rPr>
          <w:i/>
          <w:sz w:val="20"/>
          <w:szCs w:val="20"/>
        </w:rPr>
        <w:t>Mining Act 1971</w:t>
      </w:r>
      <w:r w:rsidRPr="00CC078B">
        <w:rPr>
          <w:sz w:val="20"/>
          <w:szCs w:val="20"/>
        </w:rPr>
        <w:t xml:space="preserve">, section 61 </w:t>
      </w:r>
      <w:r w:rsidRPr="00CC078B">
        <w:rPr>
          <w:i/>
          <w:sz w:val="20"/>
          <w:szCs w:val="20"/>
        </w:rPr>
        <w:t>Opal Mining Act 1995</w:t>
      </w:r>
      <w:r w:rsidRPr="00CC078B">
        <w:rPr>
          <w:sz w:val="20"/>
          <w:szCs w:val="20"/>
        </w:rPr>
        <w:t xml:space="preserve"> and section 20 </w:t>
      </w:r>
      <w:r w:rsidRPr="00CC078B">
        <w:rPr>
          <w:i/>
          <w:sz w:val="20"/>
          <w:szCs w:val="20"/>
        </w:rPr>
        <w:t>Land Acquisition Act 1969</w:t>
      </w:r>
      <w:r w:rsidRPr="00CC078B">
        <w:rPr>
          <w:sz w:val="20"/>
          <w:szCs w:val="20"/>
        </w:rPr>
        <w:t>).</w:t>
      </w:r>
      <w:bookmarkEnd w:id="39"/>
    </w:p>
    <w:p w14:paraId="7983257A" w14:textId="77777777" w:rsidR="00256410" w:rsidRDefault="00256410" w:rsidP="00256410">
      <w:pPr>
        <w:pStyle w:val="BodyText"/>
        <w:kinsoku w:val="0"/>
        <w:overflowPunct w:val="0"/>
        <w:spacing w:before="4"/>
        <w:ind w:left="0" w:firstLine="0"/>
        <w:rPr>
          <w:sz w:val="14"/>
          <w:szCs w:val="14"/>
        </w:rPr>
      </w:pPr>
    </w:p>
    <w:p w14:paraId="3741A0CC" w14:textId="77777777" w:rsidR="00256410" w:rsidRDefault="00256410" w:rsidP="00256410">
      <w:pPr>
        <w:pStyle w:val="ListParagraph"/>
        <w:numPr>
          <w:ilvl w:val="2"/>
          <w:numId w:val="10"/>
        </w:numPr>
        <w:tabs>
          <w:tab w:val="left" w:pos="869"/>
        </w:tabs>
        <w:kinsoku w:val="0"/>
        <w:overflowPunct w:val="0"/>
        <w:spacing w:before="69" w:line="247" w:lineRule="auto"/>
        <w:ind w:right="163"/>
      </w:pPr>
      <w:r w:rsidRPr="00281EF7">
        <w:t>An application for a native title determination following the failure of</w:t>
      </w:r>
      <w:r w:rsidRPr="00281EF7">
        <w:rPr>
          <w:spacing w:val="-9"/>
        </w:rPr>
        <w:t xml:space="preserve"> </w:t>
      </w:r>
      <w:r>
        <w:rPr>
          <w:spacing w:val="-9"/>
        </w:rPr>
        <w:tab/>
      </w:r>
      <w:r w:rsidRPr="00281EF7">
        <w:t>negotiating parties to reach agreement must</w:t>
      </w:r>
      <w:r w:rsidRPr="00281EF7">
        <w:rPr>
          <w:spacing w:val="-1"/>
        </w:rPr>
        <w:t xml:space="preserve"> be instituted by filing an Originating Application</w:t>
      </w:r>
      <w:r>
        <w:rPr>
          <w:spacing w:val="-1"/>
        </w:rPr>
        <w:t xml:space="preserve"> </w:t>
      </w:r>
      <w:r w:rsidRPr="00281EF7">
        <w:rPr>
          <w:spacing w:val="-1"/>
        </w:rPr>
        <w:t>in the prescribed form which must</w:t>
      </w:r>
      <w:r w:rsidRPr="00281EF7">
        <w:t>–</w:t>
      </w:r>
    </w:p>
    <w:p w14:paraId="6BC2861A" w14:textId="77777777" w:rsidR="00256410" w:rsidRDefault="00256410" w:rsidP="00256410">
      <w:pPr>
        <w:pStyle w:val="BodyText"/>
        <w:kinsoku w:val="0"/>
        <w:overflowPunct w:val="0"/>
        <w:spacing w:before="6"/>
        <w:ind w:left="0" w:firstLine="0"/>
      </w:pPr>
    </w:p>
    <w:p w14:paraId="209F850A" w14:textId="77777777" w:rsidR="00256410" w:rsidRDefault="00256410" w:rsidP="00256410">
      <w:pPr>
        <w:pStyle w:val="ListParagraph"/>
        <w:numPr>
          <w:ilvl w:val="3"/>
          <w:numId w:val="10"/>
        </w:numPr>
        <w:tabs>
          <w:tab w:val="left" w:pos="1438"/>
        </w:tabs>
        <w:kinsoku w:val="0"/>
        <w:overflowPunct w:val="0"/>
        <w:ind w:right="163"/>
      </w:pPr>
      <w:r>
        <w:t>identify the land subject to the negotiations;</w:t>
      </w:r>
    </w:p>
    <w:p w14:paraId="22BF9232" w14:textId="77777777" w:rsidR="00256410" w:rsidRDefault="00256410" w:rsidP="00256410">
      <w:pPr>
        <w:pStyle w:val="BodyText"/>
        <w:kinsoku w:val="0"/>
        <w:overflowPunct w:val="0"/>
        <w:spacing w:before="3"/>
        <w:ind w:left="0" w:firstLine="0"/>
        <w:rPr>
          <w:sz w:val="25"/>
          <w:szCs w:val="25"/>
        </w:rPr>
      </w:pPr>
    </w:p>
    <w:p w14:paraId="2A585F88" w14:textId="77777777" w:rsidR="00256410" w:rsidRDefault="00256410" w:rsidP="00256410">
      <w:pPr>
        <w:pStyle w:val="ListParagraph"/>
        <w:numPr>
          <w:ilvl w:val="3"/>
          <w:numId w:val="10"/>
        </w:numPr>
        <w:tabs>
          <w:tab w:val="left" w:pos="1438"/>
        </w:tabs>
        <w:kinsoku w:val="0"/>
        <w:overflowPunct w:val="0"/>
        <w:ind w:right="163"/>
      </w:pPr>
      <w:r>
        <w:t>identify the other parties with whom negotiations have taken place;</w:t>
      </w:r>
    </w:p>
    <w:p w14:paraId="1B55B64E" w14:textId="77777777" w:rsidR="00256410" w:rsidRDefault="00256410" w:rsidP="00256410">
      <w:pPr>
        <w:pStyle w:val="BodyText"/>
        <w:kinsoku w:val="0"/>
        <w:overflowPunct w:val="0"/>
        <w:spacing w:before="3"/>
        <w:ind w:left="0" w:firstLine="0"/>
        <w:rPr>
          <w:sz w:val="25"/>
          <w:szCs w:val="25"/>
        </w:rPr>
      </w:pPr>
    </w:p>
    <w:p w14:paraId="423F9644" w14:textId="77777777" w:rsidR="00256410" w:rsidRDefault="00256410" w:rsidP="00256410">
      <w:pPr>
        <w:pStyle w:val="ListParagraph"/>
        <w:numPr>
          <w:ilvl w:val="3"/>
          <w:numId w:val="10"/>
        </w:numPr>
        <w:tabs>
          <w:tab w:val="left" w:pos="1438"/>
        </w:tabs>
        <w:kinsoku w:val="0"/>
        <w:overflowPunct w:val="0"/>
        <w:spacing w:line="247" w:lineRule="auto"/>
        <w:ind w:right="163"/>
      </w:pPr>
      <w:r>
        <w:t>identify the representative Aboriginal body for the area in which the land</w:t>
      </w:r>
      <w:r>
        <w:rPr>
          <w:spacing w:val="20"/>
        </w:rPr>
        <w:t xml:space="preserve"> </w:t>
      </w:r>
      <w:r>
        <w:t>is situated;</w:t>
      </w:r>
    </w:p>
    <w:p w14:paraId="1C7496EE" w14:textId="77777777" w:rsidR="00256410" w:rsidRDefault="00256410" w:rsidP="00256410">
      <w:pPr>
        <w:pStyle w:val="BodyText"/>
        <w:kinsoku w:val="0"/>
        <w:overflowPunct w:val="0"/>
        <w:spacing w:before="6"/>
        <w:ind w:left="0" w:firstLine="0"/>
      </w:pPr>
    </w:p>
    <w:p w14:paraId="3FCEF556" w14:textId="77777777" w:rsidR="00256410" w:rsidRDefault="00256410" w:rsidP="00256410">
      <w:pPr>
        <w:pStyle w:val="ListParagraph"/>
        <w:numPr>
          <w:ilvl w:val="3"/>
          <w:numId w:val="10"/>
        </w:numPr>
        <w:tabs>
          <w:tab w:val="left" w:pos="1438"/>
        </w:tabs>
        <w:kinsoku w:val="0"/>
        <w:overflowPunct w:val="0"/>
        <w:spacing w:line="247" w:lineRule="auto"/>
        <w:ind w:right="160"/>
        <w:jc w:val="both"/>
      </w:pPr>
      <w:r>
        <w:t>identify</w:t>
      </w:r>
      <w:r>
        <w:rPr>
          <w:spacing w:val="10"/>
        </w:rPr>
        <w:t xml:space="preserve"> </w:t>
      </w:r>
      <w:r>
        <w:t>any</w:t>
      </w:r>
      <w:r>
        <w:rPr>
          <w:spacing w:val="10"/>
        </w:rPr>
        <w:t xml:space="preserve"> </w:t>
      </w:r>
      <w:r>
        <w:t>person</w:t>
      </w:r>
      <w:r>
        <w:rPr>
          <w:spacing w:val="17"/>
        </w:rPr>
        <w:t xml:space="preserve"> </w:t>
      </w:r>
      <w:r>
        <w:t>who</w:t>
      </w:r>
      <w:r>
        <w:rPr>
          <w:spacing w:val="17"/>
        </w:rPr>
        <w:t xml:space="preserve"> </w:t>
      </w:r>
      <w:r>
        <w:t>holds</w:t>
      </w:r>
      <w:r>
        <w:rPr>
          <w:spacing w:val="18"/>
        </w:rPr>
        <w:t xml:space="preserve"> </w:t>
      </w:r>
      <w:r>
        <w:t>an</w:t>
      </w:r>
      <w:r>
        <w:rPr>
          <w:spacing w:val="15"/>
        </w:rPr>
        <w:t xml:space="preserve"> </w:t>
      </w:r>
      <w:r>
        <w:t>interest</w:t>
      </w:r>
      <w:r>
        <w:rPr>
          <w:spacing w:val="16"/>
        </w:rPr>
        <w:t xml:space="preserve"> </w:t>
      </w:r>
      <w:r>
        <w:t>in</w:t>
      </w:r>
      <w:r>
        <w:rPr>
          <w:spacing w:val="16"/>
        </w:rPr>
        <w:t xml:space="preserve"> </w:t>
      </w:r>
      <w:r>
        <w:t>the</w:t>
      </w:r>
      <w:r>
        <w:rPr>
          <w:spacing w:val="15"/>
        </w:rPr>
        <w:t xml:space="preserve"> </w:t>
      </w:r>
      <w:r>
        <w:t>land</w:t>
      </w:r>
      <w:r>
        <w:rPr>
          <w:spacing w:val="15"/>
        </w:rPr>
        <w:t xml:space="preserve"> </w:t>
      </w:r>
      <w:r>
        <w:t>(including</w:t>
      </w:r>
      <w:r>
        <w:rPr>
          <w:spacing w:val="13"/>
        </w:rPr>
        <w:t xml:space="preserve"> </w:t>
      </w:r>
      <w:r>
        <w:t>an</w:t>
      </w:r>
      <w:r>
        <w:rPr>
          <w:spacing w:val="15"/>
        </w:rPr>
        <w:t xml:space="preserve"> </w:t>
      </w:r>
      <w:r>
        <w:t>authority</w:t>
      </w:r>
      <w:r>
        <w:rPr>
          <w:spacing w:val="8"/>
        </w:rPr>
        <w:t xml:space="preserve"> </w:t>
      </w:r>
      <w:r>
        <w:t>or tenement authorising mining or other operations on the land) but has not been</w:t>
      </w:r>
      <w:r>
        <w:rPr>
          <w:spacing w:val="46"/>
        </w:rPr>
        <w:t xml:space="preserve"> </w:t>
      </w:r>
      <w:r>
        <w:t>a party to the negotiations and give details of the nature of the interest;</w:t>
      </w:r>
    </w:p>
    <w:p w14:paraId="01A6CC06" w14:textId="77777777" w:rsidR="00256410" w:rsidRDefault="00256410" w:rsidP="00256410">
      <w:pPr>
        <w:pStyle w:val="BodyText"/>
        <w:kinsoku w:val="0"/>
        <w:overflowPunct w:val="0"/>
        <w:spacing w:before="7"/>
        <w:ind w:left="0" w:firstLine="0"/>
      </w:pPr>
    </w:p>
    <w:p w14:paraId="76EDA53E" w14:textId="77777777" w:rsidR="00256410" w:rsidRDefault="00256410" w:rsidP="00256410">
      <w:pPr>
        <w:pStyle w:val="ListParagraph"/>
        <w:numPr>
          <w:ilvl w:val="3"/>
          <w:numId w:val="10"/>
        </w:numPr>
        <w:tabs>
          <w:tab w:val="left" w:pos="1438"/>
        </w:tabs>
        <w:kinsoku w:val="0"/>
        <w:overflowPunct w:val="0"/>
        <w:ind w:right="163"/>
      </w:pPr>
      <w:r>
        <w:t>include a statement of the effect of the proposed operations</w:t>
      </w:r>
      <w:r>
        <w:rPr>
          <w:spacing w:val="-8"/>
        </w:rPr>
        <w:t xml:space="preserve"> </w:t>
      </w:r>
      <w:r>
        <w:t>on:</w:t>
      </w:r>
    </w:p>
    <w:p w14:paraId="15E93C08" w14:textId="77777777" w:rsidR="00256410" w:rsidRDefault="00256410" w:rsidP="00256410">
      <w:pPr>
        <w:pStyle w:val="BodyText"/>
        <w:kinsoku w:val="0"/>
        <w:overflowPunct w:val="0"/>
        <w:spacing w:before="3"/>
        <w:ind w:left="0" w:firstLine="0"/>
        <w:rPr>
          <w:sz w:val="25"/>
          <w:szCs w:val="25"/>
        </w:rPr>
      </w:pPr>
    </w:p>
    <w:p w14:paraId="2FB0AB57" w14:textId="77777777" w:rsidR="00256410" w:rsidRDefault="00256410" w:rsidP="00256410">
      <w:pPr>
        <w:pStyle w:val="ListParagraph"/>
        <w:numPr>
          <w:ilvl w:val="4"/>
          <w:numId w:val="10"/>
        </w:numPr>
        <w:tabs>
          <w:tab w:val="left" w:pos="2146"/>
        </w:tabs>
        <w:kinsoku w:val="0"/>
        <w:overflowPunct w:val="0"/>
        <w:spacing w:line="247" w:lineRule="auto"/>
        <w:ind w:right="161"/>
        <w:jc w:val="both"/>
      </w:pPr>
      <w:r>
        <w:t>the</w:t>
      </w:r>
      <w:r>
        <w:rPr>
          <w:spacing w:val="21"/>
        </w:rPr>
        <w:t xml:space="preserve"> </w:t>
      </w:r>
      <w:r>
        <w:t>enjoyment</w:t>
      </w:r>
      <w:r>
        <w:rPr>
          <w:spacing w:val="21"/>
        </w:rPr>
        <w:t xml:space="preserve"> </w:t>
      </w:r>
      <w:r>
        <w:t>of</w:t>
      </w:r>
      <w:r>
        <w:rPr>
          <w:spacing w:val="21"/>
        </w:rPr>
        <w:t xml:space="preserve"> </w:t>
      </w:r>
      <w:r>
        <w:t>native</w:t>
      </w:r>
      <w:r>
        <w:rPr>
          <w:spacing w:val="20"/>
        </w:rPr>
        <w:t xml:space="preserve"> </w:t>
      </w:r>
      <w:r>
        <w:t>title</w:t>
      </w:r>
      <w:r>
        <w:rPr>
          <w:spacing w:val="20"/>
        </w:rPr>
        <w:t xml:space="preserve"> </w:t>
      </w:r>
      <w:r>
        <w:t>rights</w:t>
      </w:r>
      <w:r>
        <w:rPr>
          <w:spacing w:val="22"/>
        </w:rPr>
        <w:t xml:space="preserve"> </w:t>
      </w:r>
      <w:r>
        <w:t>and</w:t>
      </w:r>
      <w:r>
        <w:rPr>
          <w:spacing w:val="21"/>
        </w:rPr>
        <w:t xml:space="preserve"> </w:t>
      </w:r>
      <w:r>
        <w:t>interests</w:t>
      </w:r>
      <w:r>
        <w:rPr>
          <w:spacing w:val="19"/>
        </w:rPr>
        <w:t xml:space="preserve"> </w:t>
      </w:r>
      <w:r>
        <w:t>by</w:t>
      </w:r>
      <w:r>
        <w:rPr>
          <w:spacing w:val="12"/>
        </w:rPr>
        <w:t xml:space="preserve"> </w:t>
      </w:r>
      <w:r>
        <w:t>the</w:t>
      </w:r>
      <w:r>
        <w:rPr>
          <w:spacing w:val="18"/>
        </w:rPr>
        <w:t xml:space="preserve"> </w:t>
      </w:r>
      <w:r>
        <w:t>native</w:t>
      </w:r>
      <w:r>
        <w:rPr>
          <w:spacing w:val="18"/>
        </w:rPr>
        <w:t xml:space="preserve"> </w:t>
      </w:r>
      <w:r>
        <w:t>title parties;</w:t>
      </w:r>
    </w:p>
    <w:p w14:paraId="27A9F76F" w14:textId="77777777" w:rsidR="00256410" w:rsidRDefault="00256410" w:rsidP="00256410">
      <w:pPr>
        <w:pStyle w:val="BodyText"/>
        <w:kinsoku w:val="0"/>
        <w:overflowPunct w:val="0"/>
        <w:spacing w:before="6"/>
        <w:ind w:left="0" w:firstLine="0"/>
      </w:pPr>
    </w:p>
    <w:p w14:paraId="3E861419" w14:textId="77777777" w:rsidR="00256410" w:rsidRDefault="00256410" w:rsidP="00256410">
      <w:pPr>
        <w:pStyle w:val="ListParagraph"/>
        <w:numPr>
          <w:ilvl w:val="4"/>
          <w:numId w:val="10"/>
        </w:numPr>
        <w:tabs>
          <w:tab w:val="left" w:pos="2146"/>
        </w:tabs>
        <w:kinsoku w:val="0"/>
        <w:overflowPunct w:val="0"/>
        <w:ind w:right="163"/>
      </w:pPr>
      <w:r>
        <w:t>the way of life, culture and traditions of the native title</w:t>
      </w:r>
      <w:r>
        <w:rPr>
          <w:spacing w:val="-17"/>
        </w:rPr>
        <w:t xml:space="preserve"> </w:t>
      </w:r>
      <w:r>
        <w:t>parties;</w:t>
      </w:r>
    </w:p>
    <w:p w14:paraId="38BDD474" w14:textId="77777777" w:rsidR="00256410" w:rsidRDefault="00256410" w:rsidP="00256410">
      <w:pPr>
        <w:pStyle w:val="BodyText"/>
        <w:kinsoku w:val="0"/>
        <w:overflowPunct w:val="0"/>
        <w:spacing w:before="3"/>
        <w:ind w:left="0" w:firstLine="0"/>
        <w:rPr>
          <w:sz w:val="25"/>
          <w:szCs w:val="25"/>
        </w:rPr>
      </w:pPr>
    </w:p>
    <w:p w14:paraId="658C4A05" w14:textId="77777777" w:rsidR="00256410" w:rsidRDefault="00256410" w:rsidP="00256410">
      <w:pPr>
        <w:pStyle w:val="ListParagraph"/>
        <w:numPr>
          <w:ilvl w:val="4"/>
          <w:numId w:val="10"/>
        </w:numPr>
        <w:tabs>
          <w:tab w:val="left" w:pos="2146"/>
        </w:tabs>
        <w:kinsoku w:val="0"/>
        <w:overflowPunct w:val="0"/>
        <w:spacing w:line="247" w:lineRule="auto"/>
        <w:ind w:right="159"/>
        <w:jc w:val="both"/>
      </w:pPr>
      <w:r>
        <w:t>the development of the social, cultural and economic interests of the native title</w:t>
      </w:r>
      <w:r>
        <w:rPr>
          <w:spacing w:val="-3"/>
        </w:rPr>
        <w:t xml:space="preserve"> </w:t>
      </w:r>
      <w:r>
        <w:t>parties;</w:t>
      </w:r>
    </w:p>
    <w:p w14:paraId="52008086" w14:textId="77777777" w:rsidR="00256410" w:rsidRDefault="00256410" w:rsidP="00256410">
      <w:pPr>
        <w:pStyle w:val="BodyText"/>
        <w:kinsoku w:val="0"/>
        <w:overflowPunct w:val="0"/>
        <w:spacing w:before="7"/>
        <w:ind w:left="0" w:firstLine="0"/>
      </w:pPr>
    </w:p>
    <w:p w14:paraId="784F854B" w14:textId="77777777" w:rsidR="00256410" w:rsidRDefault="00256410" w:rsidP="00256410">
      <w:pPr>
        <w:pStyle w:val="ListParagraph"/>
        <w:numPr>
          <w:ilvl w:val="4"/>
          <w:numId w:val="10"/>
        </w:numPr>
        <w:tabs>
          <w:tab w:val="left" w:pos="2146"/>
        </w:tabs>
        <w:kinsoku w:val="0"/>
        <w:overflowPunct w:val="0"/>
        <w:spacing w:line="247" w:lineRule="auto"/>
        <w:ind w:right="161"/>
        <w:jc w:val="both"/>
      </w:pPr>
      <w:r>
        <w:t>the</w:t>
      </w:r>
      <w:r>
        <w:rPr>
          <w:spacing w:val="29"/>
        </w:rPr>
        <w:t xml:space="preserve"> </w:t>
      </w:r>
      <w:r>
        <w:t>freedom</w:t>
      </w:r>
      <w:r>
        <w:rPr>
          <w:spacing w:val="28"/>
        </w:rPr>
        <w:t xml:space="preserve"> </w:t>
      </w:r>
      <w:r>
        <w:t>of</w:t>
      </w:r>
      <w:r>
        <w:rPr>
          <w:spacing w:val="26"/>
        </w:rPr>
        <w:t xml:space="preserve"> </w:t>
      </w:r>
      <w:r>
        <w:t>access</w:t>
      </w:r>
      <w:r>
        <w:rPr>
          <w:spacing w:val="28"/>
        </w:rPr>
        <w:t xml:space="preserve"> </w:t>
      </w:r>
      <w:r>
        <w:t>by</w:t>
      </w:r>
      <w:r>
        <w:rPr>
          <w:spacing w:val="20"/>
        </w:rPr>
        <w:t xml:space="preserve"> </w:t>
      </w:r>
      <w:r>
        <w:t>any</w:t>
      </w:r>
      <w:r>
        <w:rPr>
          <w:spacing w:val="20"/>
        </w:rPr>
        <w:t xml:space="preserve"> </w:t>
      </w:r>
      <w:r>
        <w:t>of</w:t>
      </w:r>
      <w:r>
        <w:rPr>
          <w:spacing w:val="26"/>
        </w:rPr>
        <w:t xml:space="preserve"> </w:t>
      </w:r>
      <w:r>
        <w:t>the</w:t>
      </w:r>
      <w:r>
        <w:rPr>
          <w:spacing w:val="27"/>
        </w:rPr>
        <w:t xml:space="preserve"> </w:t>
      </w:r>
      <w:r>
        <w:t>native</w:t>
      </w:r>
      <w:r>
        <w:rPr>
          <w:spacing w:val="26"/>
        </w:rPr>
        <w:t xml:space="preserve"> </w:t>
      </w:r>
      <w:r>
        <w:t>title</w:t>
      </w:r>
      <w:r>
        <w:rPr>
          <w:spacing w:val="26"/>
        </w:rPr>
        <w:t xml:space="preserve"> </w:t>
      </w:r>
      <w:r>
        <w:t>parties</w:t>
      </w:r>
      <w:r>
        <w:rPr>
          <w:spacing w:val="27"/>
        </w:rPr>
        <w:t xml:space="preserve"> </w:t>
      </w:r>
      <w:r>
        <w:t>to</w:t>
      </w:r>
      <w:r>
        <w:rPr>
          <w:spacing w:val="28"/>
        </w:rPr>
        <w:t xml:space="preserve"> </w:t>
      </w:r>
      <w:r>
        <w:t>the</w:t>
      </w:r>
      <w:r>
        <w:rPr>
          <w:spacing w:val="27"/>
        </w:rPr>
        <w:t xml:space="preserve"> </w:t>
      </w:r>
      <w:r>
        <w:t>land</w:t>
      </w:r>
      <w:r>
        <w:rPr>
          <w:spacing w:val="27"/>
        </w:rPr>
        <w:t xml:space="preserve"> </w:t>
      </w:r>
      <w:r>
        <w:t>and their freedom to carry out rites, ceremonies or other activities of</w:t>
      </w:r>
      <w:r>
        <w:rPr>
          <w:spacing w:val="26"/>
        </w:rPr>
        <w:t xml:space="preserve"> </w:t>
      </w:r>
      <w:r>
        <w:t>cultural significance on the land in accordance with their</w:t>
      </w:r>
      <w:r>
        <w:rPr>
          <w:spacing w:val="-6"/>
        </w:rPr>
        <w:t xml:space="preserve"> </w:t>
      </w:r>
      <w:r>
        <w:t>traditions;</w:t>
      </w:r>
    </w:p>
    <w:p w14:paraId="1DB98EAD" w14:textId="77777777" w:rsidR="00256410" w:rsidRDefault="00256410" w:rsidP="00256410">
      <w:pPr>
        <w:pStyle w:val="BodyText"/>
        <w:kinsoku w:val="0"/>
        <w:overflowPunct w:val="0"/>
        <w:spacing w:before="6"/>
        <w:ind w:left="0" w:firstLine="0"/>
      </w:pPr>
    </w:p>
    <w:p w14:paraId="72A34335" w14:textId="77777777" w:rsidR="00256410" w:rsidRDefault="00256410" w:rsidP="00256410">
      <w:pPr>
        <w:pStyle w:val="ListParagraph"/>
        <w:numPr>
          <w:ilvl w:val="4"/>
          <w:numId w:val="10"/>
        </w:numPr>
        <w:tabs>
          <w:tab w:val="left" w:pos="2146"/>
        </w:tabs>
        <w:kinsoku w:val="0"/>
        <w:overflowPunct w:val="0"/>
        <w:spacing w:line="247" w:lineRule="auto"/>
        <w:ind w:right="160"/>
        <w:jc w:val="both"/>
      </w:pPr>
      <w:r>
        <w:t>any</w:t>
      </w:r>
      <w:r>
        <w:rPr>
          <w:spacing w:val="17"/>
        </w:rPr>
        <w:t xml:space="preserve"> </w:t>
      </w:r>
      <w:r>
        <w:t>area</w:t>
      </w:r>
      <w:r>
        <w:rPr>
          <w:spacing w:val="24"/>
        </w:rPr>
        <w:t xml:space="preserve"> </w:t>
      </w:r>
      <w:r>
        <w:t>or</w:t>
      </w:r>
      <w:r>
        <w:rPr>
          <w:spacing w:val="24"/>
        </w:rPr>
        <w:t xml:space="preserve"> </w:t>
      </w:r>
      <w:r>
        <w:t>site</w:t>
      </w:r>
      <w:r>
        <w:rPr>
          <w:spacing w:val="24"/>
        </w:rPr>
        <w:t xml:space="preserve"> </w:t>
      </w:r>
      <w:r>
        <w:t>on</w:t>
      </w:r>
      <w:r>
        <w:rPr>
          <w:spacing w:val="25"/>
        </w:rPr>
        <w:t xml:space="preserve"> </w:t>
      </w:r>
      <w:r>
        <w:t>the</w:t>
      </w:r>
      <w:r>
        <w:rPr>
          <w:spacing w:val="24"/>
        </w:rPr>
        <w:t xml:space="preserve"> </w:t>
      </w:r>
      <w:r>
        <w:t>land</w:t>
      </w:r>
      <w:r>
        <w:rPr>
          <w:spacing w:val="24"/>
        </w:rPr>
        <w:t xml:space="preserve"> </w:t>
      </w:r>
      <w:r>
        <w:t>of</w:t>
      </w:r>
      <w:r>
        <w:rPr>
          <w:spacing w:val="24"/>
        </w:rPr>
        <w:t xml:space="preserve"> </w:t>
      </w:r>
      <w:r>
        <w:t>particular</w:t>
      </w:r>
      <w:r>
        <w:rPr>
          <w:spacing w:val="24"/>
        </w:rPr>
        <w:t xml:space="preserve"> </w:t>
      </w:r>
      <w:r>
        <w:t>significance</w:t>
      </w:r>
      <w:r>
        <w:rPr>
          <w:spacing w:val="24"/>
        </w:rPr>
        <w:t xml:space="preserve"> </w:t>
      </w:r>
      <w:r>
        <w:t>to</w:t>
      </w:r>
      <w:r>
        <w:rPr>
          <w:spacing w:val="25"/>
        </w:rPr>
        <w:t xml:space="preserve"> </w:t>
      </w:r>
      <w:r>
        <w:t>the</w:t>
      </w:r>
      <w:r>
        <w:rPr>
          <w:spacing w:val="24"/>
        </w:rPr>
        <w:t xml:space="preserve"> </w:t>
      </w:r>
      <w:r>
        <w:t>native</w:t>
      </w:r>
      <w:r>
        <w:rPr>
          <w:spacing w:val="21"/>
        </w:rPr>
        <w:t xml:space="preserve"> </w:t>
      </w:r>
      <w:r>
        <w:t>title parties in accordance with their traditions;</w:t>
      </w:r>
      <w:r>
        <w:rPr>
          <w:spacing w:val="-3"/>
        </w:rPr>
        <w:t xml:space="preserve"> </w:t>
      </w:r>
      <w:r>
        <w:t>and</w:t>
      </w:r>
    </w:p>
    <w:p w14:paraId="7C564994" w14:textId="77777777" w:rsidR="00256410" w:rsidRDefault="00256410" w:rsidP="00256410">
      <w:pPr>
        <w:pStyle w:val="BodyText"/>
        <w:kinsoku w:val="0"/>
        <w:overflowPunct w:val="0"/>
        <w:spacing w:before="6"/>
        <w:ind w:left="0" w:firstLine="0"/>
      </w:pPr>
    </w:p>
    <w:p w14:paraId="1551A063" w14:textId="77777777" w:rsidR="00256410" w:rsidRDefault="00256410" w:rsidP="00256410">
      <w:pPr>
        <w:pStyle w:val="ListParagraph"/>
        <w:numPr>
          <w:ilvl w:val="4"/>
          <w:numId w:val="10"/>
        </w:numPr>
        <w:tabs>
          <w:tab w:val="left" w:pos="2146"/>
        </w:tabs>
        <w:kinsoku w:val="0"/>
        <w:overflowPunct w:val="0"/>
        <w:ind w:right="163"/>
      </w:pPr>
      <w:r>
        <w:t>the natural environment of the</w:t>
      </w:r>
      <w:r>
        <w:rPr>
          <w:spacing w:val="-2"/>
        </w:rPr>
        <w:t xml:space="preserve"> </w:t>
      </w:r>
      <w:r>
        <w:t>land.</w:t>
      </w:r>
    </w:p>
    <w:p w14:paraId="7782C5E9" w14:textId="77777777" w:rsidR="00256410" w:rsidRDefault="00256410" w:rsidP="00256410">
      <w:pPr>
        <w:pStyle w:val="BodyText"/>
        <w:kinsoku w:val="0"/>
        <w:overflowPunct w:val="0"/>
        <w:spacing w:before="3"/>
        <w:ind w:left="0" w:firstLine="0"/>
        <w:rPr>
          <w:sz w:val="25"/>
          <w:szCs w:val="25"/>
        </w:rPr>
      </w:pPr>
    </w:p>
    <w:p w14:paraId="6EEF7494" w14:textId="77777777" w:rsidR="00256410" w:rsidRDefault="00256410" w:rsidP="00256410">
      <w:pPr>
        <w:pStyle w:val="ListParagraph"/>
        <w:numPr>
          <w:ilvl w:val="3"/>
          <w:numId w:val="10"/>
        </w:numPr>
        <w:tabs>
          <w:tab w:val="left" w:pos="1438"/>
        </w:tabs>
        <w:kinsoku w:val="0"/>
        <w:overflowPunct w:val="0"/>
        <w:ind w:right="163"/>
      </w:pPr>
      <w:r>
        <w:t>set out the terms of the determination sought;</w:t>
      </w:r>
    </w:p>
    <w:p w14:paraId="73583232" w14:textId="77777777" w:rsidR="00256410" w:rsidRDefault="00256410" w:rsidP="00256410">
      <w:pPr>
        <w:pStyle w:val="BodyText"/>
        <w:kinsoku w:val="0"/>
        <w:overflowPunct w:val="0"/>
        <w:spacing w:before="3"/>
        <w:ind w:left="0" w:firstLine="0"/>
        <w:rPr>
          <w:sz w:val="25"/>
          <w:szCs w:val="25"/>
        </w:rPr>
      </w:pPr>
    </w:p>
    <w:p w14:paraId="198A9FAD" w14:textId="77777777" w:rsidR="00256410" w:rsidRDefault="00256410" w:rsidP="00256410">
      <w:pPr>
        <w:pStyle w:val="ListParagraph"/>
        <w:numPr>
          <w:ilvl w:val="3"/>
          <w:numId w:val="10"/>
        </w:numPr>
        <w:tabs>
          <w:tab w:val="left" w:pos="1438"/>
        </w:tabs>
        <w:kinsoku w:val="0"/>
        <w:overflowPunct w:val="0"/>
        <w:ind w:right="163"/>
      </w:pPr>
      <w:r>
        <w:t>if it is made by a person other than a native title party</w:t>
      </w:r>
      <w:r>
        <w:rPr>
          <w:spacing w:val="-21"/>
        </w:rPr>
        <w:t xml:space="preserve"> </w:t>
      </w:r>
      <w:r>
        <w:t>–</w:t>
      </w:r>
    </w:p>
    <w:p w14:paraId="761C7EE5" w14:textId="77777777" w:rsidR="00256410" w:rsidRDefault="00256410" w:rsidP="00256410">
      <w:pPr>
        <w:pStyle w:val="BodyText"/>
        <w:kinsoku w:val="0"/>
        <w:overflowPunct w:val="0"/>
        <w:spacing w:before="4"/>
        <w:ind w:left="0" w:firstLine="0"/>
        <w:rPr>
          <w:sz w:val="25"/>
          <w:szCs w:val="25"/>
        </w:rPr>
      </w:pPr>
    </w:p>
    <w:p w14:paraId="3E3D093C" w14:textId="77777777" w:rsidR="00256410" w:rsidRDefault="00256410" w:rsidP="00256410">
      <w:pPr>
        <w:pStyle w:val="ListParagraph"/>
        <w:numPr>
          <w:ilvl w:val="4"/>
          <w:numId w:val="10"/>
        </w:numPr>
        <w:tabs>
          <w:tab w:val="left" w:pos="2146"/>
        </w:tabs>
        <w:kinsoku w:val="0"/>
        <w:overflowPunct w:val="0"/>
        <w:spacing w:line="247" w:lineRule="auto"/>
        <w:ind w:right="158"/>
        <w:jc w:val="both"/>
      </w:pPr>
      <w:r>
        <w:t>describe the interest (including any authority or tenement</w:t>
      </w:r>
      <w:r>
        <w:rPr>
          <w:spacing w:val="35"/>
        </w:rPr>
        <w:t xml:space="preserve"> </w:t>
      </w:r>
      <w:r>
        <w:t xml:space="preserve">authorising proposed operations on the land) that the applicant holds or has applied to </w:t>
      </w:r>
      <w:r>
        <w:lastRenderedPageBreak/>
        <w:t>hold in the land;</w:t>
      </w:r>
    </w:p>
    <w:p w14:paraId="469807F5" w14:textId="77777777" w:rsidR="00256410" w:rsidRDefault="00256410" w:rsidP="00256410">
      <w:pPr>
        <w:pStyle w:val="BodyText"/>
        <w:kinsoku w:val="0"/>
        <w:overflowPunct w:val="0"/>
        <w:spacing w:before="6"/>
        <w:ind w:left="0" w:firstLine="0"/>
      </w:pPr>
    </w:p>
    <w:p w14:paraId="51760E94" w14:textId="77777777" w:rsidR="00256410" w:rsidRDefault="00256410" w:rsidP="00256410">
      <w:pPr>
        <w:pStyle w:val="ListParagraph"/>
        <w:numPr>
          <w:ilvl w:val="4"/>
          <w:numId w:val="10"/>
        </w:numPr>
        <w:tabs>
          <w:tab w:val="left" w:pos="2146"/>
        </w:tabs>
        <w:kinsoku w:val="0"/>
        <w:overflowPunct w:val="0"/>
        <w:spacing w:line="247" w:lineRule="auto"/>
        <w:ind w:right="160"/>
        <w:jc w:val="both"/>
      </w:pPr>
      <w:r>
        <w:t>describe</w:t>
      </w:r>
      <w:r>
        <w:rPr>
          <w:spacing w:val="20"/>
        </w:rPr>
        <w:t xml:space="preserve"> </w:t>
      </w:r>
      <w:r>
        <w:t>the</w:t>
      </w:r>
      <w:r>
        <w:rPr>
          <w:spacing w:val="21"/>
        </w:rPr>
        <w:t xml:space="preserve"> </w:t>
      </w:r>
      <w:r>
        <w:t>general</w:t>
      </w:r>
      <w:r>
        <w:rPr>
          <w:spacing w:val="22"/>
        </w:rPr>
        <w:t xml:space="preserve"> </w:t>
      </w:r>
      <w:r>
        <w:t>nature</w:t>
      </w:r>
      <w:r>
        <w:rPr>
          <w:spacing w:val="18"/>
        </w:rPr>
        <w:t xml:space="preserve"> </w:t>
      </w:r>
      <w:r>
        <w:t>of</w:t>
      </w:r>
      <w:r>
        <w:rPr>
          <w:spacing w:val="18"/>
        </w:rPr>
        <w:t xml:space="preserve"> </w:t>
      </w:r>
      <w:r>
        <w:t>the</w:t>
      </w:r>
      <w:r>
        <w:rPr>
          <w:spacing w:val="18"/>
        </w:rPr>
        <w:t xml:space="preserve"> </w:t>
      </w:r>
      <w:r>
        <w:t>operations</w:t>
      </w:r>
      <w:r>
        <w:rPr>
          <w:spacing w:val="19"/>
        </w:rPr>
        <w:t xml:space="preserve"> </w:t>
      </w:r>
      <w:r>
        <w:t>proposed</w:t>
      </w:r>
      <w:r>
        <w:rPr>
          <w:spacing w:val="19"/>
        </w:rPr>
        <w:t xml:space="preserve"> </w:t>
      </w:r>
      <w:r>
        <w:t>to</w:t>
      </w:r>
      <w:r>
        <w:rPr>
          <w:spacing w:val="19"/>
        </w:rPr>
        <w:t xml:space="preserve"> </w:t>
      </w:r>
      <w:r>
        <w:t>be</w:t>
      </w:r>
      <w:r>
        <w:rPr>
          <w:spacing w:val="18"/>
        </w:rPr>
        <w:t xml:space="preserve"> </w:t>
      </w:r>
      <w:r>
        <w:t>carried</w:t>
      </w:r>
      <w:r>
        <w:rPr>
          <w:spacing w:val="18"/>
        </w:rPr>
        <w:t xml:space="preserve"> </w:t>
      </w:r>
      <w:r>
        <w:t>out on the land or the purpose for which the land is to be acquired;</w:t>
      </w:r>
    </w:p>
    <w:p w14:paraId="391A3608" w14:textId="77777777" w:rsidR="00256410" w:rsidRDefault="00256410" w:rsidP="00256410">
      <w:pPr>
        <w:pStyle w:val="BodyText"/>
        <w:kinsoku w:val="0"/>
        <w:overflowPunct w:val="0"/>
        <w:spacing w:before="6"/>
        <w:ind w:left="0" w:firstLine="0"/>
      </w:pPr>
    </w:p>
    <w:p w14:paraId="3D97AAD2" w14:textId="77777777" w:rsidR="00256410" w:rsidRDefault="00256410" w:rsidP="00256410">
      <w:pPr>
        <w:pStyle w:val="ListParagraph"/>
        <w:numPr>
          <w:ilvl w:val="4"/>
          <w:numId w:val="10"/>
        </w:numPr>
        <w:tabs>
          <w:tab w:val="left" w:pos="2146"/>
        </w:tabs>
        <w:kinsoku w:val="0"/>
        <w:overflowPunct w:val="0"/>
        <w:ind w:right="163"/>
      </w:pPr>
      <w:r w:rsidRPr="00281EF7">
        <w:t>be accompanied by a supporting affidavit in the prescribed form exhibiting a copy of the notice initiating the negotiations;</w:t>
      </w:r>
      <w:r w:rsidRPr="00281EF7">
        <w:rPr>
          <w:spacing w:val="-33"/>
        </w:rPr>
        <w:t xml:space="preserve"> </w:t>
      </w:r>
      <w:r w:rsidRPr="00281EF7">
        <w:t>and</w:t>
      </w:r>
    </w:p>
    <w:p w14:paraId="7E8112ED" w14:textId="77777777" w:rsidR="00256410" w:rsidRDefault="00256410" w:rsidP="00256410">
      <w:pPr>
        <w:pStyle w:val="BodyText"/>
        <w:kinsoku w:val="0"/>
        <w:overflowPunct w:val="0"/>
        <w:spacing w:before="3"/>
        <w:ind w:left="0" w:firstLine="0"/>
        <w:rPr>
          <w:sz w:val="25"/>
          <w:szCs w:val="25"/>
        </w:rPr>
      </w:pPr>
    </w:p>
    <w:p w14:paraId="38C009BB" w14:textId="77777777" w:rsidR="00256410" w:rsidRDefault="00256410" w:rsidP="00256410">
      <w:pPr>
        <w:pStyle w:val="ListParagraph"/>
        <w:numPr>
          <w:ilvl w:val="4"/>
          <w:numId w:val="10"/>
        </w:numPr>
        <w:tabs>
          <w:tab w:val="left" w:pos="2146"/>
        </w:tabs>
        <w:kinsoku w:val="0"/>
        <w:overflowPunct w:val="0"/>
        <w:ind w:right="163"/>
      </w:pPr>
      <w:r>
        <w:t>set out to whom, when and how that notice was given;</w:t>
      </w:r>
      <w:r>
        <w:rPr>
          <w:spacing w:val="-5"/>
        </w:rPr>
        <w:t xml:space="preserve"> </w:t>
      </w:r>
      <w:r>
        <w:t>and</w:t>
      </w:r>
    </w:p>
    <w:p w14:paraId="3A4219AF" w14:textId="77777777" w:rsidR="00256410" w:rsidRDefault="00256410" w:rsidP="00256410">
      <w:pPr>
        <w:pStyle w:val="BodyText"/>
        <w:kinsoku w:val="0"/>
        <w:overflowPunct w:val="0"/>
        <w:spacing w:before="4"/>
        <w:ind w:left="0" w:firstLine="0"/>
        <w:rPr>
          <w:sz w:val="14"/>
          <w:szCs w:val="14"/>
        </w:rPr>
      </w:pPr>
    </w:p>
    <w:p w14:paraId="14E024BF" w14:textId="77777777" w:rsidR="00256410" w:rsidRDefault="00256410" w:rsidP="00256410">
      <w:pPr>
        <w:pStyle w:val="ListParagraph"/>
        <w:numPr>
          <w:ilvl w:val="3"/>
          <w:numId w:val="10"/>
        </w:numPr>
        <w:tabs>
          <w:tab w:val="left" w:pos="1438"/>
        </w:tabs>
        <w:kinsoku w:val="0"/>
        <w:overflowPunct w:val="0"/>
        <w:spacing w:before="69"/>
        <w:ind w:right="163"/>
      </w:pPr>
      <w:r>
        <w:t>if it is made by a native title party</w:t>
      </w:r>
      <w:r>
        <w:rPr>
          <w:spacing w:val="-19"/>
        </w:rPr>
        <w:t xml:space="preserve"> </w:t>
      </w:r>
      <w:r>
        <w:t>–</w:t>
      </w:r>
    </w:p>
    <w:p w14:paraId="75EE6283" w14:textId="77777777" w:rsidR="00256410" w:rsidRDefault="00256410" w:rsidP="00256410">
      <w:pPr>
        <w:pStyle w:val="BodyText"/>
        <w:kinsoku w:val="0"/>
        <w:overflowPunct w:val="0"/>
        <w:spacing w:before="3"/>
        <w:ind w:left="0" w:firstLine="0"/>
        <w:rPr>
          <w:sz w:val="25"/>
          <w:szCs w:val="25"/>
        </w:rPr>
      </w:pPr>
    </w:p>
    <w:p w14:paraId="55464575" w14:textId="77777777" w:rsidR="00256410" w:rsidRDefault="00256410" w:rsidP="00256410">
      <w:pPr>
        <w:pStyle w:val="ListParagraph"/>
        <w:numPr>
          <w:ilvl w:val="4"/>
          <w:numId w:val="10"/>
        </w:numPr>
        <w:tabs>
          <w:tab w:val="left" w:pos="2146"/>
        </w:tabs>
        <w:kinsoku w:val="0"/>
        <w:overflowPunct w:val="0"/>
        <w:spacing w:line="247" w:lineRule="auto"/>
        <w:ind w:right="160"/>
        <w:jc w:val="both"/>
      </w:pPr>
      <w:r>
        <w:t>give details of the nature of the rights conferred by the native title in</w:t>
      </w:r>
      <w:r>
        <w:rPr>
          <w:spacing w:val="5"/>
        </w:rPr>
        <w:t xml:space="preserve"> </w:t>
      </w:r>
      <w:r>
        <w:t>the land held or claimed by the applicant and the basis on which native</w:t>
      </w:r>
      <w:r>
        <w:rPr>
          <w:spacing w:val="23"/>
        </w:rPr>
        <w:t xml:space="preserve"> </w:t>
      </w:r>
      <w:r>
        <w:t>title is held or claimed;</w:t>
      </w:r>
      <w:r>
        <w:rPr>
          <w:spacing w:val="-1"/>
        </w:rPr>
        <w:t xml:space="preserve"> </w:t>
      </w:r>
      <w:r>
        <w:t>and</w:t>
      </w:r>
    </w:p>
    <w:p w14:paraId="03E37BBD" w14:textId="77777777" w:rsidR="00256410" w:rsidRDefault="00256410" w:rsidP="00256410">
      <w:pPr>
        <w:pStyle w:val="BodyText"/>
        <w:kinsoku w:val="0"/>
        <w:overflowPunct w:val="0"/>
        <w:spacing w:before="6"/>
        <w:ind w:left="0" w:firstLine="0"/>
      </w:pPr>
    </w:p>
    <w:p w14:paraId="490EBA28" w14:textId="77777777" w:rsidR="00256410" w:rsidRDefault="00256410" w:rsidP="00256410">
      <w:pPr>
        <w:pStyle w:val="ListParagraph"/>
        <w:numPr>
          <w:ilvl w:val="4"/>
          <w:numId w:val="10"/>
        </w:numPr>
        <w:tabs>
          <w:tab w:val="left" w:pos="2146"/>
        </w:tabs>
        <w:kinsoku w:val="0"/>
        <w:overflowPunct w:val="0"/>
        <w:ind w:right="163"/>
      </w:pPr>
      <w:r>
        <w:t>give details of any request for non-monetary</w:t>
      </w:r>
      <w:r>
        <w:rPr>
          <w:spacing w:val="-20"/>
        </w:rPr>
        <w:t xml:space="preserve"> </w:t>
      </w:r>
      <w:r>
        <w:t>compensation.</w:t>
      </w:r>
    </w:p>
    <w:p w14:paraId="550868B9" w14:textId="77777777" w:rsidR="00256410" w:rsidRDefault="00256410" w:rsidP="00256410">
      <w:pPr>
        <w:pStyle w:val="BodyText"/>
        <w:kinsoku w:val="0"/>
        <w:overflowPunct w:val="0"/>
        <w:spacing w:before="3"/>
        <w:ind w:left="0" w:firstLine="0"/>
        <w:rPr>
          <w:sz w:val="25"/>
          <w:szCs w:val="25"/>
        </w:rPr>
      </w:pPr>
    </w:p>
    <w:p w14:paraId="3EA65307" w14:textId="77777777" w:rsidR="00256410" w:rsidRPr="00554D87" w:rsidRDefault="00256410" w:rsidP="00256410">
      <w:pPr>
        <w:widowControl/>
        <w:ind w:left="720" w:firstLine="306"/>
        <w:jc w:val="both"/>
        <w:rPr>
          <w:rFonts w:eastAsiaTheme="minorHAnsi"/>
          <w:b/>
          <w:bCs/>
          <w:sz w:val="20"/>
          <w:szCs w:val="20"/>
          <w:lang w:eastAsia="en-US"/>
        </w:rPr>
      </w:pPr>
      <w:r w:rsidRPr="00554D87">
        <w:rPr>
          <w:rFonts w:eastAsiaTheme="minorHAnsi"/>
          <w:b/>
          <w:bCs/>
          <w:sz w:val="20"/>
          <w:szCs w:val="20"/>
          <w:lang w:eastAsia="en-US"/>
        </w:rPr>
        <w:t>Prescribed form—</w:t>
      </w:r>
    </w:p>
    <w:p w14:paraId="0DCC1ADF" w14:textId="77777777" w:rsidR="00256410" w:rsidRPr="00554D87" w:rsidRDefault="00256410" w:rsidP="00256410">
      <w:pPr>
        <w:widowControl/>
        <w:spacing w:before="120"/>
        <w:ind w:left="1724" w:hanging="284"/>
        <w:jc w:val="both"/>
        <w:rPr>
          <w:rFonts w:eastAsiaTheme="minorHAnsi"/>
          <w:sz w:val="20"/>
          <w:szCs w:val="20"/>
          <w:lang w:eastAsia="en-US"/>
        </w:rPr>
      </w:pPr>
      <w:r w:rsidRPr="00554D87">
        <w:rPr>
          <w:rFonts w:eastAsiaTheme="minorHAnsi"/>
          <w:sz w:val="20"/>
          <w:szCs w:val="20"/>
          <w:lang w:eastAsia="en-US"/>
        </w:rPr>
        <w:t xml:space="preserve">Form 2AK </w:t>
      </w:r>
      <w:r w:rsidRPr="000E4E5B">
        <w:rPr>
          <w:rFonts w:eastAsiaTheme="minorHAnsi"/>
          <w:sz w:val="20"/>
          <w:szCs w:val="20"/>
          <w:u w:val="single"/>
          <w:lang w:eastAsia="en-US"/>
        </w:rPr>
        <w:t>Originating Application – Native Title Determination</w:t>
      </w:r>
    </w:p>
    <w:p w14:paraId="6A2FA2FE" w14:textId="77777777" w:rsidR="00256410" w:rsidRPr="00554D87" w:rsidRDefault="00256410" w:rsidP="00256410">
      <w:pPr>
        <w:widowControl/>
        <w:spacing w:before="120"/>
        <w:ind w:left="1724" w:hanging="284"/>
        <w:jc w:val="both"/>
        <w:rPr>
          <w:rFonts w:eastAsiaTheme="minorHAnsi"/>
          <w:sz w:val="20"/>
          <w:szCs w:val="20"/>
          <w:lang w:eastAsia="en-US"/>
        </w:rPr>
      </w:pPr>
      <w:r w:rsidRPr="00554D87">
        <w:rPr>
          <w:rFonts w:eastAsiaTheme="minorHAnsi"/>
          <w:sz w:val="20"/>
          <w:szCs w:val="20"/>
          <w:lang w:eastAsia="en-US"/>
        </w:rPr>
        <w:t xml:space="preserve">Form 12 </w:t>
      </w:r>
      <w:r w:rsidRPr="000E4E5B">
        <w:rPr>
          <w:rFonts w:eastAsiaTheme="minorHAnsi"/>
          <w:sz w:val="20"/>
          <w:szCs w:val="20"/>
          <w:u w:val="single"/>
          <w:lang w:eastAsia="en-US"/>
        </w:rPr>
        <w:t>Affidavit</w:t>
      </w:r>
    </w:p>
    <w:p w14:paraId="408CDD24" w14:textId="77777777" w:rsidR="00256410" w:rsidRPr="00554D87" w:rsidRDefault="00256410" w:rsidP="00256410">
      <w:pPr>
        <w:widowControl/>
        <w:spacing w:before="120"/>
        <w:ind w:left="1724" w:hanging="284"/>
        <w:jc w:val="both"/>
        <w:rPr>
          <w:rFonts w:eastAsiaTheme="minorHAnsi"/>
          <w:sz w:val="20"/>
          <w:szCs w:val="20"/>
          <w:lang w:eastAsia="en-US"/>
        </w:rPr>
      </w:pPr>
      <w:r w:rsidRPr="00554D87">
        <w:rPr>
          <w:rFonts w:eastAsiaTheme="minorHAnsi"/>
          <w:sz w:val="20"/>
          <w:szCs w:val="20"/>
          <w:lang w:eastAsia="en-US"/>
        </w:rPr>
        <w:t xml:space="preserve">Form 14 </w:t>
      </w:r>
      <w:r w:rsidRPr="000E4E5B">
        <w:rPr>
          <w:rFonts w:eastAsiaTheme="minorHAnsi"/>
          <w:sz w:val="20"/>
          <w:szCs w:val="20"/>
          <w:u w:val="single"/>
          <w:lang w:eastAsia="en-US"/>
        </w:rPr>
        <w:t>Exhibit to Affidavit or Statutory Declaration</w:t>
      </w:r>
    </w:p>
    <w:p w14:paraId="770C7302" w14:textId="77777777" w:rsidR="00256410" w:rsidRDefault="00256410" w:rsidP="00256410">
      <w:pPr>
        <w:pStyle w:val="BodyText"/>
        <w:kinsoku w:val="0"/>
        <w:overflowPunct w:val="0"/>
        <w:spacing w:before="3"/>
        <w:ind w:left="0" w:firstLine="0"/>
        <w:rPr>
          <w:sz w:val="25"/>
          <w:szCs w:val="25"/>
        </w:rPr>
      </w:pPr>
    </w:p>
    <w:p w14:paraId="33A51820" w14:textId="77777777" w:rsidR="00256410" w:rsidRDefault="00256410" w:rsidP="00256410">
      <w:pPr>
        <w:pStyle w:val="ListParagraph"/>
        <w:numPr>
          <w:ilvl w:val="2"/>
          <w:numId w:val="10"/>
        </w:numPr>
        <w:tabs>
          <w:tab w:val="left" w:pos="869"/>
        </w:tabs>
        <w:kinsoku w:val="0"/>
        <w:overflowPunct w:val="0"/>
        <w:spacing w:line="247" w:lineRule="auto"/>
        <w:ind w:right="149"/>
        <w:jc w:val="both"/>
      </w:pPr>
      <w:r>
        <w:t>However,</w:t>
      </w:r>
      <w:r>
        <w:rPr>
          <w:spacing w:val="34"/>
        </w:rPr>
        <w:t xml:space="preserve"> </w:t>
      </w:r>
      <w:r>
        <w:t>if</w:t>
      </w:r>
      <w:r>
        <w:rPr>
          <w:spacing w:val="34"/>
        </w:rPr>
        <w:t xml:space="preserve"> </w:t>
      </w:r>
      <w:r>
        <w:t>the</w:t>
      </w:r>
      <w:r>
        <w:rPr>
          <w:spacing w:val="34"/>
        </w:rPr>
        <w:t xml:space="preserve"> </w:t>
      </w:r>
      <w:r>
        <w:t>Court</w:t>
      </w:r>
      <w:r>
        <w:rPr>
          <w:spacing w:val="34"/>
        </w:rPr>
        <w:t xml:space="preserve"> </w:t>
      </w:r>
      <w:r>
        <w:t>has</w:t>
      </w:r>
      <w:r>
        <w:rPr>
          <w:spacing w:val="35"/>
        </w:rPr>
        <w:t xml:space="preserve"> </w:t>
      </w:r>
      <w:r>
        <w:t>mediated</w:t>
      </w:r>
      <w:r>
        <w:rPr>
          <w:spacing w:val="34"/>
        </w:rPr>
        <w:t xml:space="preserve"> </w:t>
      </w:r>
      <w:r>
        <w:t>between</w:t>
      </w:r>
      <w:r>
        <w:rPr>
          <w:spacing w:val="34"/>
        </w:rPr>
        <w:t xml:space="preserve"> </w:t>
      </w:r>
      <w:r>
        <w:t>the</w:t>
      </w:r>
      <w:r>
        <w:rPr>
          <w:spacing w:val="31"/>
        </w:rPr>
        <w:t xml:space="preserve"> </w:t>
      </w:r>
      <w:r>
        <w:t>parties</w:t>
      </w:r>
      <w:r>
        <w:rPr>
          <w:spacing w:val="31"/>
        </w:rPr>
        <w:t xml:space="preserve"> </w:t>
      </w:r>
      <w:r>
        <w:t>to</w:t>
      </w:r>
      <w:r>
        <w:rPr>
          <w:spacing w:val="32"/>
        </w:rPr>
        <w:t xml:space="preserve"> </w:t>
      </w:r>
      <w:r>
        <w:t>assist</w:t>
      </w:r>
      <w:r>
        <w:rPr>
          <w:spacing w:val="33"/>
        </w:rPr>
        <w:t xml:space="preserve"> </w:t>
      </w:r>
      <w:r>
        <w:t>in</w:t>
      </w:r>
      <w:r>
        <w:rPr>
          <w:spacing w:val="32"/>
        </w:rPr>
        <w:t xml:space="preserve"> </w:t>
      </w:r>
      <w:r>
        <w:t>obtaining</w:t>
      </w:r>
      <w:r>
        <w:rPr>
          <w:spacing w:val="30"/>
        </w:rPr>
        <w:t xml:space="preserve"> </w:t>
      </w:r>
      <w:r>
        <w:t>their agreement,</w:t>
      </w:r>
      <w:r>
        <w:rPr>
          <w:spacing w:val="29"/>
        </w:rPr>
        <w:t xml:space="preserve"> </w:t>
      </w:r>
      <w:r>
        <w:t>any</w:t>
      </w:r>
      <w:r>
        <w:rPr>
          <w:spacing w:val="22"/>
        </w:rPr>
        <w:t xml:space="preserve"> </w:t>
      </w:r>
      <w:r>
        <w:t>party</w:t>
      </w:r>
      <w:r>
        <w:rPr>
          <w:spacing w:val="22"/>
        </w:rPr>
        <w:t xml:space="preserve"> </w:t>
      </w:r>
      <w:r>
        <w:t>to</w:t>
      </w:r>
      <w:r>
        <w:rPr>
          <w:spacing w:val="30"/>
        </w:rPr>
        <w:t xml:space="preserve"> </w:t>
      </w:r>
      <w:r>
        <w:t>the</w:t>
      </w:r>
      <w:r>
        <w:rPr>
          <w:spacing w:val="27"/>
        </w:rPr>
        <w:t xml:space="preserve"> </w:t>
      </w:r>
      <w:r>
        <w:t>mediation</w:t>
      </w:r>
      <w:r>
        <w:rPr>
          <w:spacing w:val="27"/>
        </w:rPr>
        <w:t xml:space="preserve"> </w:t>
      </w:r>
      <w:r>
        <w:t>may</w:t>
      </w:r>
      <w:r>
        <w:rPr>
          <w:spacing w:val="19"/>
        </w:rPr>
        <w:t xml:space="preserve"> </w:t>
      </w:r>
      <w:r>
        <w:t>apply</w:t>
      </w:r>
      <w:r>
        <w:rPr>
          <w:spacing w:val="20"/>
        </w:rPr>
        <w:t xml:space="preserve"> </w:t>
      </w:r>
      <w:r>
        <w:t>for</w:t>
      </w:r>
      <w:r>
        <w:rPr>
          <w:spacing w:val="26"/>
        </w:rPr>
        <w:t xml:space="preserve"> </w:t>
      </w:r>
      <w:r>
        <w:t>a</w:t>
      </w:r>
      <w:r>
        <w:rPr>
          <w:spacing w:val="26"/>
        </w:rPr>
        <w:t xml:space="preserve"> </w:t>
      </w:r>
      <w:r>
        <w:t>native</w:t>
      </w:r>
      <w:r>
        <w:rPr>
          <w:spacing w:val="26"/>
        </w:rPr>
        <w:t xml:space="preserve"> </w:t>
      </w:r>
      <w:r>
        <w:t>title</w:t>
      </w:r>
      <w:r>
        <w:rPr>
          <w:spacing w:val="26"/>
        </w:rPr>
        <w:t xml:space="preserve"> </w:t>
      </w:r>
      <w:r>
        <w:t>determination</w:t>
      </w:r>
      <w:r>
        <w:rPr>
          <w:spacing w:val="27"/>
        </w:rPr>
        <w:t xml:space="preserve"> </w:t>
      </w:r>
      <w:r>
        <w:t>by written</w:t>
      </w:r>
      <w:r>
        <w:rPr>
          <w:spacing w:val="18"/>
        </w:rPr>
        <w:t xml:space="preserve"> </w:t>
      </w:r>
      <w:r>
        <w:t>request</w:t>
      </w:r>
      <w:r>
        <w:rPr>
          <w:spacing w:val="20"/>
        </w:rPr>
        <w:t xml:space="preserve"> </w:t>
      </w:r>
      <w:r>
        <w:t>to</w:t>
      </w:r>
      <w:r>
        <w:rPr>
          <w:spacing w:val="19"/>
        </w:rPr>
        <w:t xml:space="preserve"> </w:t>
      </w:r>
      <w:r>
        <w:t>the</w:t>
      </w:r>
      <w:r>
        <w:rPr>
          <w:spacing w:val="18"/>
        </w:rPr>
        <w:t xml:space="preserve"> </w:t>
      </w:r>
      <w:r>
        <w:t>Court</w:t>
      </w:r>
      <w:r>
        <w:rPr>
          <w:spacing w:val="19"/>
        </w:rPr>
        <w:t xml:space="preserve"> </w:t>
      </w:r>
      <w:r>
        <w:t>setting</w:t>
      </w:r>
      <w:r>
        <w:rPr>
          <w:spacing w:val="17"/>
        </w:rPr>
        <w:t xml:space="preserve"> </w:t>
      </w:r>
      <w:r>
        <w:t>out</w:t>
      </w:r>
      <w:r>
        <w:rPr>
          <w:spacing w:val="19"/>
        </w:rPr>
        <w:t xml:space="preserve"> </w:t>
      </w:r>
      <w:r>
        <w:t>the</w:t>
      </w:r>
      <w:r>
        <w:rPr>
          <w:spacing w:val="18"/>
        </w:rPr>
        <w:t xml:space="preserve"> </w:t>
      </w:r>
      <w:r>
        <w:t>terms</w:t>
      </w:r>
      <w:r>
        <w:rPr>
          <w:spacing w:val="20"/>
        </w:rPr>
        <w:t xml:space="preserve"> </w:t>
      </w:r>
      <w:r>
        <w:t>of</w:t>
      </w:r>
      <w:r>
        <w:rPr>
          <w:spacing w:val="18"/>
        </w:rPr>
        <w:t xml:space="preserve"> </w:t>
      </w:r>
      <w:r>
        <w:t>the</w:t>
      </w:r>
      <w:r>
        <w:rPr>
          <w:spacing w:val="16"/>
        </w:rPr>
        <w:t xml:space="preserve"> </w:t>
      </w:r>
      <w:r>
        <w:t>determination</w:t>
      </w:r>
      <w:r>
        <w:rPr>
          <w:spacing w:val="16"/>
        </w:rPr>
        <w:t xml:space="preserve"> </w:t>
      </w:r>
      <w:r>
        <w:t>sought</w:t>
      </w:r>
      <w:r>
        <w:rPr>
          <w:spacing w:val="17"/>
        </w:rPr>
        <w:t xml:space="preserve"> </w:t>
      </w:r>
      <w:r>
        <w:t>(rather than by application in the form referred to</w:t>
      </w:r>
      <w:r>
        <w:rPr>
          <w:spacing w:val="-11"/>
        </w:rPr>
        <w:t xml:space="preserve"> </w:t>
      </w:r>
      <w:r>
        <w:t>above).</w:t>
      </w:r>
    </w:p>
    <w:p w14:paraId="5F9B5BF7" w14:textId="77777777" w:rsidR="00256410" w:rsidRDefault="00256410" w:rsidP="00256410">
      <w:pPr>
        <w:pStyle w:val="BodyText"/>
        <w:kinsoku w:val="0"/>
        <w:overflowPunct w:val="0"/>
        <w:spacing w:before="7"/>
        <w:ind w:left="0" w:firstLine="0"/>
      </w:pPr>
    </w:p>
    <w:p w14:paraId="6623F27D" w14:textId="77777777" w:rsidR="00256410" w:rsidRDefault="00256410" w:rsidP="00256410">
      <w:pPr>
        <w:pStyle w:val="ListParagraph"/>
        <w:numPr>
          <w:ilvl w:val="2"/>
          <w:numId w:val="10"/>
        </w:numPr>
        <w:tabs>
          <w:tab w:val="left" w:pos="869"/>
        </w:tabs>
        <w:kinsoku w:val="0"/>
        <w:overflowPunct w:val="0"/>
        <w:ind w:right="163"/>
      </w:pPr>
      <w:r>
        <w:t>The applicant must give a copy of the application or written request to</w:t>
      </w:r>
      <w:r>
        <w:rPr>
          <w:spacing w:val="-17"/>
        </w:rPr>
        <w:t xml:space="preserve"> </w:t>
      </w:r>
      <w:r>
        <w:t>–</w:t>
      </w:r>
    </w:p>
    <w:p w14:paraId="0C1A847F" w14:textId="77777777" w:rsidR="00256410" w:rsidRDefault="00256410" w:rsidP="00256410">
      <w:pPr>
        <w:pStyle w:val="BodyText"/>
        <w:kinsoku w:val="0"/>
        <w:overflowPunct w:val="0"/>
        <w:spacing w:before="3"/>
        <w:ind w:left="0" w:firstLine="0"/>
        <w:rPr>
          <w:sz w:val="25"/>
          <w:szCs w:val="25"/>
        </w:rPr>
      </w:pPr>
    </w:p>
    <w:p w14:paraId="7059C2DE" w14:textId="77777777" w:rsidR="00256410" w:rsidRDefault="00256410" w:rsidP="00256410">
      <w:pPr>
        <w:pStyle w:val="ListParagraph"/>
        <w:numPr>
          <w:ilvl w:val="3"/>
          <w:numId w:val="10"/>
        </w:numPr>
        <w:tabs>
          <w:tab w:val="left" w:pos="1438"/>
        </w:tabs>
        <w:kinsoku w:val="0"/>
        <w:overflowPunct w:val="0"/>
        <w:ind w:right="163"/>
      </w:pPr>
      <w:r>
        <w:t>each other party to the negotiations;</w:t>
      </w:r>
      <w:r>
        <w:rPr>
          <w:spacing w:val="-12"/>
        </w:rPr>
        <w:t xml:space="preserve"> </w:t>
      </w:r>
      <w:r>
        <w:t>and</w:t>
      </w:r>
    </w:p>
    <w:p w14:paraId="3E95AA78" w14:textId="77777777" w:rsidR="00256410" w:rsidRDefault="00256410" w:rsidP="00256410">
      <w:pPr>
        <w:pStyle w:val="BodyText"/>
        <w:kinsoku w:val="0"/>
        <w:overflowPunct w:val="0"/>
        <w:spacing w:before="3"/>
        <w:ind w:left="0" w:firstLine="0"/>
        <w:rPr>
          <w:sz w:val="25"/>
          <w:szCs w:val="25"/>
        </w:rPr>
      </w:pPr>
    </w:p>
    <w:p w14:paraId="0EB9A61F" w14:textId="77777777" w:rsidR="00256410" w:rsidRDefault="00256410" w:rsidP="00256410">
      <w:pPr>
        <w:pStyle w:val="ListParagraph"/>
        <w:numPr>
          <w:ilvl w:val="3"/>
          <w:numId w:val="10"/>
        </w:numPr>
        <w:tabs>
          <w:tab w:val="left" w:pos="1438"/>
        </w:tabs>
        <w:kinsoku w:val="0"/>
        <w:overflowPunct w:val="0"/>
        <w:ind w:right="163"/>
      </w:pPr>
      <w:r>
        <w:t>the representative Aboriginal body for the area in which the land is situated;</w:t>
      </w:r>
      <w:r>
        <w:rPr>
          <w:spacing w:val="-24"/>
        </w:rPr>
        <w:t xml:space="preserve"> </w:t>
      </w:r>
      <w:r>
        <w:t>and</w:t>
      </w:r>
    </w:p>
    <w:p w14:paraId="0326B5A7" w14:textId="77777777" w:rsidR="00256410" w:rsidRDefault="00256410" w:rsidP="00256410">
      <w:pPr>
        <w:pStyle w:val="BodyText"/>
        <w:kinsoku w:val="0"/>
        <w:overflowPunct w:val="0"/>
        <w:spacing w:before="3"/>
        <w:ind w:left="0" w:firstLine="0"/>
        <w:rPr>
          <w:sz w:val="25"/>
          <w:szCs w:val="25"/>
        </w:rPr>
      </w:pPr>
    </w:p>
    <w:p w14:paraId="7F137898" w14:textId="77777777" w:rsidR="00256410" w:rsidRDefault="00256410" w:rsidP="00256410">
      <w:pPr>
        <w:pStyle w:val="ListParagraph"/>
        <w:numPr>
          <w:ilvl w:val="3"/>
          <w:numId w:val="10"/>
        </w:numPr>
        <w:tabs>
          <w:tab w:val="left" w:pos="1438"/>
        </w:tabs>
        <w:kinsoku w:val="0"/>
        <w:overflowPunct w:val="0"/>
        <w:spacing w:line="247" w:lineRule="auto"/>
        <w:ind w:right="163"/>
      </w:pPr>
      <w:r>
        <w:t>the Minister responsible for administration of the Act under which</w:t>
      </w:r>
      <w:r>
        <w:rPr>
          <w:spacing w:val="45"/>
        </w:rPr>
        <w:t xml:space="preserve"> </w:t>
      </w:r>
      <w:r>
        <w:t>the determination is</w:t>
      </w:r>
      <w:r>
        <w:rPr>
          <w:spacing w:val="-1"/>
        </w:rPr>
        <w:t xml:space="preserve"> </w:t>
      </w:r>
      <w:r>
        <w:t>sought.</w:t>
      </w:r>
    </w:p>
    <w:p w14:paraId="29065084" w14:textId="77777777" w:rsidR="00256410" w:rsidRDefault="00256410" w:rsidP="00256410">
      <w:pPr>
        <w:pStyle w:val="BodyText"/>
        <w:kinsoku w:val="0"/>
        <w:overflowPunct w:val="0"/>
        <w:spacing w:before="11"/>
        <w:ind w:left="0" w:firstLine="0"/>
      </w:pPr>
    </w:p>
    <w:p w14:paraId="724B94B8" w14:textId="77777777" w:rsidR="00256410" w:rsidRDefault="00256410" w:rsidP="00256410">
      <w:pPr>
        <w:pStyle w:val="Heading2"/>
        <w:numPr>
          <w:ilvl w:val="1"/>
          <w:numId w:val="10"/>
        </w:numPr>
        <w:tabs>
          <w:tab w:val="left" w:pos="869"/>
        </w:tabs>
        <w:kinsoku w:val="0"/>
        <w:overflowPunct w:val="0"/>
        <w:ind w:right="163"/>
        <w:rPr>
          <w:b w:val="0"/>
          <w:bCs w:val="0"/>
        </w:rPr>
      </w:pPr>
      <w:bookmarkStart w:id="40" w:name="_Toc42000428"/>
      <w:r>
        <w:t>Application for review of compensation under native title</w:t>
      </w:r>
      <w:r>
        <w:rPr>
          <w:spacing w:val="-4"/>
        </w:rPr>
        <w:t xml:space="preserve"> </w:t>
      </w:r>
      <w:r>
        <w:t>determination</w:t>
      </w:r>
      <w:bookmarkEnd w:id="40"/>
    </w:p>
    <w:p w14:paraId="58953C98" w14:textId="14EB30F6" w:rsidR="00256410" w:rsidRDefault="00256410" w:rsidP="00256410">
      <w:pPr>
        <w:pStyle w:val="BodyText"/>
        <w:kinsoku w:val="0"/>
        <w:overflowPunct w:val="0"/>
        <w:spacing w:before="10"/>
        <w:ind w:left="0" w:firstLine="0"/>
        <w:rPr>
          <w:b/>
          <w:bCs/>
        </w:rPr>
      </w:pPr>
    </w:p>
    <w:p w14:paraId="704286D5" w14:textId="77777777" w:rsidR="00256410" w:rsidRDefault="00256410" w:rsidP="00256410">
      <w:pPr>
        <w:pStyle w:val="BodyText"/>
        <w:kinsoku w:val="0"/>
        <w:overflowPunct w:val="0"/>
        <w:spacing w:before="10"/>
        <w:ind w:left="0" w:firstLine="0"/>
        <w:rPr>
          <w:b/>
          <w:bCs/>
        </w:rPr>
      </w:pPr>
    </w:p>
    <w:p w14:paraId="433B7DA2" w14:textId="77777777" w:rsidR="00256410" w:rsidRPr="000E4E5B" w:rsidRDefault="00256410" w:rsidP="00256410">
      <w:pPr>
        <w:widowControl/>
        <w:ind w:left="720" w:firstLine="306"/>
        <w:jc w:val="both"/>
        <w:rPr>
          <w:rFonts w:eastAsiaTheme="minorHAnsi"/>
          <w:b/>
          <w:bCs/>
          <w:sz w:val="20"/>
          <w:szCs w:val="20"/>
          <w:lang w:eastAsia="en-US"/>
        </w:rPr>
      </w:pPr>
      <w:r w:rsidRPr="000E4E5B">
        <w:rPr>
          <w:rFonts w:eastAsiaTheme="minorHAnsi"/>
          <w:b/>
          <w:bCs/>
          <w:sz w:val="20"/>
          <w:szCs w:val="20"/>
          <w:lang w:eastAsia="en-US"/>
        </w:rPr>
        <w:t>Note—</w:t>
      </w:r>
    </w:p>
    <w:p w14:paraId="5C4F8B30" w14:textId="77777777" w:rsidR="00256410" w:rsidRPr="000E4E5B" w:rsidRDefault="00256410" w:rsidP="00256410">
      <w:pPr>
        <w:kinsoku w:val="0"/>
        <w:overflowPunct w:val="0"/>
        <w:spacing w:line="244" w:lineRule="auto"/>
        <w:ind w:left="1485" w:right="163"/>
        <w:jc w:val="both"/>
        <w:rPr>
          <w:sz w:val="20"/>
          <w:szCs w:val="20"/>
        </w:rPr>
      </w:pPr>
      <w:r w:rsidRPr="000E4E5B">
        <w:rPr>
          <w:sz w:val="20"/>
          <w:szCs w:val="20"/>
        </w:rPr>
        <w:t xml:space="preserve">The Court may be asked to review provisions of a native title determination providing for payment of compensation if a native title declaration is made subsequent to the determination (see eg section 63ZB of the </w:t>
      </w:r>
      <w:r w:rsidRPr="000E4E5B">
        <w:rPr>
          <w:i/>
          <w:sz w:val="20"/>
          <w:szCs w:val="20"/>
        </w:rPr>
        <w:t>Mining Act 1971</w:t>
      </w:r>
      <w:r w:rsidRPr="000E4E5B">
        <w:rPr>
          <w:sz w:val="20"/>
          <w:szCs w:val="20"/>
        </w:rPr>
        <w:t xml:space="preserve"> and section 70 </w:t>
      </w:r>
      <w:r w:rsidRPr="000E4E5B">
        <w:rPr>
          <w:i/>
          <w:sz w:val="20"/>
          <w:szCs w:val="20"/>
        </w:rPr>
        <w:t>Opal Mining Act 1995</w:t>
      </w:r>
      <w:r w:rsidRPr="000E4E5B">
        <w:rPr>
          <w:sz w:val="20"/>
          <w:szCs w:val="20"/>
        </w:rPr>
        <w:t>).</w:t>
      </w:r>
    </w:p>
    <w:p w14:paraId="729B9A62" w14:textId="77777777" w:rsidR="00256410" w:rsidRDefault="00256410" w:rsidP="00256410">
      <w:pPr>
        <w:pStyle w:val="BodyText"/>
        <w:kinsoku w:val="0"/>
        <w:overflowPunct w:val="0"/>
        <w:spacing w:before="9"/>
        <w:ind w:left="0" w:firstLine="0"/>
      </w:pPr>
    </w:p>
    <w:p w14:paraId="567E9BA9" w14:textId="77777777" w:rsidR="00256410" w:rsidRDefault="00256410" w:rsidP="00256410">
      <w:pPr>
        <w:pStyle w:val="BodyText"/>
        <w:keepNext/>
        <w:keepLines/>
        <w:widowControl/>
        <w:kinsoku w:val="0"/>
        <w:overflowPunct w:val="0"/>
        <w:spacing w:line="245" w:lineRule="auto"/>
        <w:ind w:left="868" w:right="164" w:firstLine="0"/>
        <w:rPr>
          <w:sz w:val="22"/>
          <w:szCs w:val="22"/>
        </w:rPr>
      </w:pPr>
      <w:r>
        <w:rPr>
          <w:sz w:val="22"/>
          <w:szCs w:val="22"/>
        </w:rPr>
        <w:t>An</w:t>
      </w:r>
      <w:r>
        <w:rPr>
          <w:spacing w:val="20"/>
          <w:sz w:val="22"/>
          <w:szCs w:val="22"/>
        </w:rPr>
        <w:t xml:space="preserve"> </w:t>
      </w:r>
      <w:r>
        <w:rPr>
          <w:sz w:val="22"/>
          <w:szCs w:val="22"/>
        </w:rPr>
        <w:t>application</w:t>
      </w:r>
      <w:r>
        <w:rPr>
          <w:spacing w:val="20"/>
          <w:sz w:val="22"/>
          <w:szCs w:val="22"/>
        </w:rPr>
        <w:t xml:space="preserve"> </w:t>
      </w:r>
      <w:r>
        <w:rPr>
          <w:sz w:val="22"/>
          <w:szCs w:val="22"/>
        </w:rPr>
        <w:t>for</w:t>
      </w:r>
      <w:r>
        <w:rPr>
          <w:spacing w:val="20"/>
          <w:sz w:val="22"/>
          <w:szCs w:val="22"/>
        </w:rPr>
        <w:t xml:space="preserve"> </w:t>
      </w:r>
      <w:r>
        <w:rPr>
          <w:sz w:val="22"/>
          <w:szCs w:val="22"/>
        </w:rPr>
        <w:t>review</w:t>
      </w:r>
      <w:r>
        <w:rPr>
          <w:spacing w:val="19"/>
          <w:sz w:val="22"/>
          <w:szCs w:val="22"/>
        </w:rPr>
        <w:t xml:space="preserve"> </w:t>
      </w:r>
      <w:r>
        <w:rPr>
          <w:sz w:val="22"/>
          <w:szCs w:val="22"/>
        </w:rPr>
        <w:t>of</w:t>
      </w:r>
      <w:r>
        <w:rPr>
          <w:spacing w:val="20"/>
          <w:sz w:val="22"/>
          <w:szCs w:val="22"/>
        </w:rPr>
        <w:t xml:space="preserve"> </w:t>
      </w:r>
      <w:r>
        <w:rPr>
          <w:sz w:val="22"/>
          <w:szCs w:val="22"/>
        </w:rPr>
        <w:t>the</w:t>
      </w:r>
      <w:r>
        <w:rPr>
          <w:spacing w:val="20"/>
          <w:sz w:val="22"/>
          <w:szCs w:val="22"/>
        </w:rPr>
        <w:t xml:space="preserve"> </w:t>
      </w:r>
      <w:r>
        <w:rPr>
          <w:sz w:val="22"/>
          <w:szCs w:val="22"/>
        </w:rPr>
        <w:t>provisions</w:t>
      </w:r>
      <w:r>
        <w:rPr>
          <w:spacing w:val="20"/>
          <w:sz w:val="22"/>
          <w:szCs w:val="22"/>
        </w:rPr>
        <w:t xml:space="preserve"> </w:t>
      </w:r>
      <w:r>
        <w:rPr>
          <w:sz w:val="22"/>
          <w:szCs w:val="22"/>
        </w:rPr>
        <w:t>of</w:t>
      </w:r>
      <w:r>
        <w:rPr>
          <w:spacing w:val="20"/>
          <w:sz w:val="22"/>
          <w:szCs w:val="22"/>
        </w:rPr>
        <w:t xml:space="preserve"> </w:t>
      </w:r>
      <w:r>
        <w:rPr>
          <w:sz w:val="22"/>
          <w:szCs w:val="22"/>
        </w:rPr>
        <w:t>a</w:t>
      </w:r>
      <w:r>
        <w:rPr>
          <w:spacing w:val="20"/>
          <w:sz w:val="22"/>
          <w:szCs w:val="22"/>
        </w:rPr>
        <w:t xml:space="preserve"> </w:t>
      </w:r>
      <w:r>
        <w:rPr>
          <w:sz w:val="22"/>
          <w:szCs w:val="22"/>
        </w:rPr>
        <w:t>native</w:t>
      </w:r>
      <w:r>
        <w:rPr>
          <w:spacing w:val="20"/>
          <w:sz w:val="22"/>
          <w:szCs w:val="22"/>
        </w:rPr>
        <w:t xml:space="preserve"> </w:t>
      </w:r>
      <w:r>
        <w:rPr>
          <w:sz w:val="22"/>
          <w:szCs w:val="22"/>
        </w:rPr>
        <w:t>title</w:t>
      </w:r>
      <w:r>
        <w:rPr>
          <w:spacing w:val="20"/>
          <w:sz w:val="22"/>
          <w:szCs w:val="22"/>
        </w:rPr>
        <w:t xml:space="preserve"> </w:t>
      </w:r>
      <w:r>
        <w:rPr>
          <w:sz w:val="22"/>
          <w:szCs w:val="22"/>
        </w:rPr>
        <w:t>determination</w:t>
      </w:r>
      <w:r>
        <w:rPr>
          <w:spacing w:val="20"/>
          <w:sz w:val="22"/>
          <w:szCs w:val="22"/>
        </w:rPr>
        <w:t xml:space="preserve"> </w:t>
      </w:r>
      <w:r>
        <w:rPr>
          <w:sz w:val="22"/>
          <w:szCs w:val="22"/>
        </w:rPr>
        <w:t>providing</w:t>
      </w:r>
      <w:r>
        <w:rPr>
          <w:spacing w:val="17"/>
          <w:sz w:val="22"/>
          <w:szCs w:val="22"/>
        </w:rPr>
        <w:t xml:space="preserve"> </w:t>
      </w:r>
      <w:r>
        <w:rPr>
          <w:sz w:val="22"/>
          <w:szCs w:val="22"/>
        </w:rPr>
        <w:t>for</w:t>
      </w:r>
      <w:r>
        <w:rPr>
          <w:spacing w:val="20"/>
          <w:sz w:val="22"/>
          <w:szCs w:val="22"/>
        </w:rPr>
        <w:t xml:space="preserve"> </w:t>
      </w:r>
      <w:r>
        <w:rPr>
          <w:sz w:val="22"/>
          <w:szCs w:val="22"/>
        </w:rPr>
        <w:t>the payment of compensation following a native title declaration must be in the prescribed form which must</w:t>
      </w:r>
      <w:r>
        <w:rPr>
          <w:spacing w:val="10"/>
          <w:sz w:val="22"/>
          <w:szCs w:val="22"/>
        </w:rPr>
        <w:t xml:space="preserve"> </w:t>
      </w:r>
      <w:r>
        <w:rPr>
          <w:sz w:val="22"/>
          <w:szCs w:val="22"/>
        </w:rPr>
        <w:t>–</w:t>
      </w:r>
    </w:p>
    <w:p w14:paraId="52267830" w14:textId="77777777" w:rsidR="00256410" w:rsidRDefault="00256410" w:rsidP="00256410">
      <w:pPr>
        <w:pStyle w:val="BodyText"/>
        <w:kinsoku w:val="0"/>
        <w:overflowPunct w:val="0"/>
        <w:spacing w:before="8"/>
        <w:ind w:left="0" w:firstLine="0"/>
        <w:rPr>
          <w:sz w:val="22"/>
          <w:szCs w:val="22"/>
        </w:rPr>
      </w:pPr>
    </w:p>
    <w:p w14:paraId="28DDA274" w14:textId="77777777" w:rsidR="00256410" w:rsidRDefault="00256410" w:rsidP="00256410">
      <w:pPr>
        <w:pStyle w:val="ListParagraph"/>
        <w:numPr>
          <w:ilvl w:val="0"/>
          <w:numId w:val="9"/>
        </w:numPr>
        <w:tabs>
          <w:tab w:val="left" w:pos="1438"/>
        </w:tabs>
        <w:kinsoku w:val="0"/>
        <w:overflowPunct w:val="0"/>
        <w:spacing w:line="244" w:lineRule="auto"/>
        <w:ind w:right="163"/>
        <w:rPr>
          <w:sz w:val="22"/>
          <w:szCs w:val="22"/>
        </w:rPr>
      </w:pPr>
      <w:r>
        <w:rPr>
          <w:sz w:val="22"/>
          <w:szCs w:val="22"/>
        </w:rPr>
        <w:t>identify the determination and the provisions of the determination sought to</w:t>
      </w:r>
      <w:r>
        <w:rPr>
          <w:spacing w:val="35"/>
          <w:sz w:val="22"/>
          <w:szCs w:val="22"/>
        </w:rPr>
        <w:t xml:space="preserve"> </w:t>
      </w:r>
      <w:r>
        <w:rPr>
          <w:sz w:val="22"/>
          <w:szCs w:val="22"/>
        </w:rPr>
        <w:t>be reviewed and set out the terms of the order sought; and</w:t>
      </w:r>
    </w:p>
    <w:p w14:paraId="59AE0DE3" w14:textId="77777777" w:rsidR="00256410" w:rsidRDefault="00256410" w:rsidP="00256410">
      <w:pPr>
        <w:pStyle w:val="BodyText"/>
        <w:kinsoku w:val="0"/>
        <w:overflowPunct w:val="0"/>
        <w:spacing w:before="8"/>
        <w:ind w:left="0" w:firstLine="0"/>
        <w:rPr>
          <w:sz w:val="22"/>
          <w:szCs w:val="22"/>
        </w:rPr>
      </w:pPr>
    </w:p>
    <w:p w14:paraId="05579DD4" w14:textId="77777777" w:rsidR="00256410" w:rsidRDefault="00256410" w:rsidP="00256410">
      <w:pPr>
        <w:pStyle w:val="ListParagraph"/>
        <w:numPr>
          <w:ilvl w:val="0"/>
          <w:numId w:val="9"/>
        </w:numPr>
        <w:tabs>
          <w:tab w:val="left" w:pos="1438"/>
        </w:tabs>
        <w:kinsoku w:val="0"/>
        <w:overflowPunct w:val="0"/>
        <w:ind w:right="163"/>
        <w:rPr>
          <w:sz w:val="22"/>
          <w:szCs w:val="22"/>
        </w:rPr>
      </w:pPr>
      <w:r>
        <w:t>be accompanied by a supporting affidavit which provides</w:t>
      </w:r>
      <w:r w:rsidRPr="00281EF7">
        <w:t xml:space="preserve"> details of the native title declaration, including</w:t>
      </w:r>
      <w:r w:rsidRPr="00281EF7">
        <w:rPr>
          <w:spacing w:val="5"/>
        </w:rPr>
        <w:t xml:space="preserve"> </w:t>
      </w:r>
      <w:r w:rsidRPr="00281EF7">
        <w:t>–</w:t>
      </w:r>
    </w:p>
    <w:p w14:paraId="0D4E71C3" w14:textId="77777777" w:rsidR="00256410" w:rsidRDefault="00256410" w:rsidP="00256410">
      <w:pPr>
        <w:pStyle w:val="BodyText"/>
        <w:kinsoku w:val="0"/>
        <w:overflowPunct w:val="0"/>
        <w:spacing w:before="1"/>
        <w:ind w:left="0" w:firstLine="0"/>
        <w:rPr>
          <w:sz w:val="23"/>
          <w:szCs w:val="23"/>
        </w:rPr>
      </w:pPr>
    </w:p>
    <w:p w14:paraId="156EEB9B" w14:textId="77777777" w:rsidR="00256410" w:rsidRDefault="00256410" w:rsidP="00256410">
      <w:pPr>
        <w:pStyle w:val="ListParagraph"/>
        <w:numPr>
          <w:ilvl w:val="1"/>
          <w:numId w:val="9"/>
        </w:numPr>
        <w:tabs>
          <w:tab w:val="left" w:pos="2146"/>
        </w:tabs>
        <w:kinsoku w:val="0"/>
        <w:overflowPunct w:val="0"/>
        <w:ind w:right="163"/>
        <w:rPr>
          <w:sz w:val="22"/>
          <w:szCs w:val="22"/>
        </w:rPr>
      </w:pPr>
      <w:r>
        <w:rPr>
          <w:sz w:val="22"/>
          <w:szCs w:val="22"/>
        </w:rPr>
        <w:t>the date of the declaration;</w:t>
      </w:r>
    </w:p>
    <w:p w14:paraId="5B5161C3" w14:textId="77777777" w:rsidR="00256410" w:rsidRDefault="00256410" w:rsidP="00256410">
      <w:pPr>
        <w:pStyle w:val="BodyText"/>
        <w:kinsoku w:val="0"/>
        <w:overflowPunct w:val="0"/>
        <w:spacing w:before="2"/>
        <w:ind w:left="0" w:firstLine="0"/>
        <w:rPr>
          <w:sz w:val="23"/>
          <w:szCs w:val="23"/>
        </w:rPr>
      </w:pPr>
    </w:p>
    <w:p w14:paraId="5C20687B" w14:textId="77777777" w:rsidR="00256410" w:rsidRDefault="00256410" w:rsidP="00256410">
      <w:pPr>
        <w:pStyle w:val="ListParagraph"/>
        <w:numPr>
          <w:ilvl w:val="1"/>
          <w:numId w:val="9"/>
        </w:numPr>
        <w:tabs>
          <w:tab w:val="left" w:pos="2146"/>
        </w:tabs>
        <w:kinsoku w:val="0"/>
        <w:overflowPunct w:val="0"/>
        <w:ind w:right="163"/>
        <w:rPr>
          <w:sz w:val="22"/>
          <w:szCs w:val="22"/>
        </w:rPr>
      </w:pPr>
      <w:r>
        <w:rPr>
          <w:sz w:val="22"/>
          <w:szCs w:val="22"/>
        </w:rPr>
        <w:t>the land to which the declaration relates;</w:t>
      </w:r>
    </w:p>
    <w:p w14:paraId="62550D13" w14:textId="77777777" w:rsidR="00256410" w:rsidRDefault="00256410" w:rsidP="00256410">
      <w:pPr>
        <w:pStyle w:val="BodyText"/>
        <w:kinsoku w:val="0"/>
        <w:overflowPunct w:val="0"/>
        <w:spacing w:before="1"/>
        <w:ind w:left="0" w:firstLine="0"/>
        <w:rPr>
          <w:sz w:val="23"/>
          <w:szCs w:val="23"/>
        </w:rPr>
      </w:pPr>
    </w:p>
    <w:p w14:paraId="73E37C4C" w14:textId="77777777" w:rsidR="00256410" w:rsidRDefault="00256410" w:rsidP="00256410">
      <w:pPr>
        <w:pStyle w:val="ListParagraph"/>
        <w:numPr>
          <w:ilvl w:val="1"/>
          <w:numId w:val="9"/>
        </w:numPr>
        <w:tabs>
          <w:tab w:val="left" w:pos="2146"/>
        </w:tabs>
        <w:kinsoku w:val="0"/>
        <w:overflowPunct w:val="0"/>
        <w:ind w:right="163"/>
        <w:rPr>
          <w:sz w:val="22"/>
          <w:szCs w:val="22"/>
        </w:rPr>
      </w:pPr>
      <w:r>
        <w:rPr>
          <w:sz w:val="22"/>
          <w:szCs w:val="22"/>
        </w:rPr>
        <w:t>if native title is declared to exist in the land</w:t>
      </w:r>
      <w:r>
        <w:rPr>
          <w:spacing w:val="8"/>
          <w:sz w:val="22"/>
          <w:szCs w:val="22"/>
        </w:rPr>
        <w:t xml:space="preserve"> </w:t>
      </w:r>
      <w:r>
        <w:rPr>
          <w:sz w:val="22"/>
          <w:szCs w:val="22"/>
        </w:rPr>
        <w:t>–</w:t>
      </w:r>
    </w:p>
    <w:p w14:paraId="79246D1C" w14:textId="77777777" w:rsidR="00256410" w:rsidRDefault="00256410" w:rsidP="00256410">
      <w:pPr>
        <w:pStyle w:val="BodyText"/>
        <w:kinsoku w:val="0"/>
        <w:overflowPunct w:val="0"/>
        <w:spacing w:before="11"/>
        <w:ind w:left="0" w:firstLine="0"/>
        <w:rPr>
          <w:sz w:val="22"/>
          <w:szCs w:val="22"/>
        </w:rPr>
      </w:pPr>
    </w:p>
    <w:p w14:paraId="057AD4F8" w14:textId="77777777" w:rsidR="00256410" w:rsidRDefault="00256410" w:rsidP="00256410">
      <w:pPr>
        <w:pStyle w:val="ListParagraph"/>
        <w:numPr>
          <w:ilvl w:val="2"/>
          <w:numId w:val="9"/>
        </w:numPr>
        <w:tabs>
          <w:tab w:val="left" w:pos="2571"/>
        </w:tabs>
        <w:kinsoku w:val="0"/>
        <w:overflowPunct w:val="0"/>
        <w:spacing w:line="244" w:lineRule="auto"/>
        <w:ind w:right="164" w:hanging="425"/>
        <w:rPr>
          <w:sz w:val="22"/>
          <w:szCs w:val="22"/>
        </w:rPr>
      </w:pPr>
      <w:r>
        <w:rPr>
          <w:sz w:val="22"/>
          <w:szCs w:val="22"/>
        </w:rPr>
        <w:t>the</w:t>
      </w:r>
      <w:r>
        <w:rPr>
          <w:spacing w:val="22"/>
          <w:sz w:val="22"/>
          <w:szCs w:val="22"/>
        </w:rPr>
        <w:t xml:space="preserve"> </w:t>
      </w:r>
      <w:r>
        <w:rPr>
          <w:sz w:val="22"/>
          <w:szCs w:val="22"/>
        </w:rPr>
        <w:t>persons</w:t>
      </w:r>
      <w:r>
        <w:rPr>
          <w:spacing w:val="23"/>
          <w:sz w:val="22"/>
          <w:szCs w:val="22"/>
        </w:rPr>
        <w:t xml:space="preserve"> </w:t>
      </w:r>
      <w:r>
        <w:rPr>
          <w:sz w:val="22"/>
          <w:szCs w:val="22"/>
        </w:rPr>
        <w:t>declared</w:t>
      </w:r>
      <w:r>
        <w:rPr>
          <w:spacing w:val="22"/>
          <w:sz w:val="22"/>
          <w:szCs w:val="22"/>
        </w:rPr>
        <w:t xml:space="preserve"> </w:t>
      </w:r>
      <w:r>
        <w:rPr>
          <w:sz w:val="22"/>
          <w:szCs w:val="22"/>
        </w:rPr>
        <w:t>to</w:t>
      </w:r>
      <w:r>
        <w:rPr>
          <w:spacing w:val="22"/>
          <w:sz w:val="22"/>
          <w:szCs w:val="22"/>
        </w:rPr>
        <w:t xml:space="preserve"> </w:t>
      </w:r>
      <w:r>
        <w:rPr>
          <w:sz w:val="22"/>
          <w:szCs w:val="22"/>
        </w:rPr>
        <w:t>be</w:t>
      </w:r>
      <w:r>
        <w:rPr>
          <w:spacing w:val="22"/>
          <w:sz w:val="22"/>
          <w:szCs w:val="22"/>
        </w:rPr>
        <w:t xml:space="preserve"> </w:t>
      </w:r>
      <w:r>
        <w:rPr>
          <w:sz w:val="22"/>
          <w:szCs w:val="22"/>
        </w:rPr>
        <w:t>the</w:t>
      </w:r>
      <w:r>
        <w:rPr>
          <w:spacing w:val="22"/>
          <w:sz w:val="22"/>
          <w:szCs w:val="22"/>
        </w:rPr>
        <w:t xml:space="preserve"> </w:t>
      </w:r>
      <w:r>
        <w:rPr>
          <w:sz w:val="22"/>
          <w:szCs w:val="22"/>
        </w:rPr>
        <w:t>common</w:t>
      </w:r>
      <w:r>
        <w:rPr>
          <w:spacing w:val="22"/>
          <w:sz w:val="22"/>
          <w:szCs w:val="22"/>
        </w:rPr>
        <w:t xml:space="preserve"> </w:t>
      </w:r>
      <w:r>
        <w:rPr>
          <w:sz w:val="22"/>
          <w:szCs w:val="22"/>
        </w:rPr>
        <w:t>law</w:t>
      </w:r>
      <w:r>
        <w:rPr>
          <w:spacing w:val="21"/>
          <w:sz w:val="22"/>
          <w:szCs w:val="22"/>
        </w:rPr>
        <w:t xml:space="preserve"> </w:t>
      </w:r>
      <w:r>
        <w:rPr>
          <w:sz w:val="22"/>
          <w:szCs w:val="22"/>
        </w:rPr>
        <w:t>holders</w:t>
      </w:r>
      <w:r>
        <w:rPr>
          <w:spacing w:val="23"/>
          <w:sz w:val="22"/>
          <w:szCs w:val="22"/>
        </w:rPr>
        <w:t xml:space="preserve"> </w:t>
      </w:r>
      <w:r>
        <w:rPr>
          <w:sz w:val="22"/>
          <w:szCs w:val="22"/>
        </w:rPr>
        <w:t>of</w:t>
      </w:r>
      <w:r>
        <w:rPr>
          <w:spacing w:val="23"/>
          <w:sz w:val="22"/>
          <w:szCs w:val="22"/>
        </w:rPr>
        <w:t xml:space="preserve"> </w:t>
      </w:r>
      <w:r>
        <w:rPr>
          <w:sz w:val="22"/>
          <w:szCs w:val="22"/>
        </w:rPr>
        <w:t>native</w:t>
      </w:r>
      <w:r>
        <w:rPr>
          <w:spacing w:val="23"/>
          <w:sz w:val="22"/>
          <w:szCs w:val="22"/>
        </w:rPr>
        <w:t xml:space="preserve"> </w:t>
      </w:r>
      <w:r>
        <w:rPr>
          <w:sz w:val="22"/>
          <w:szCs w:val="22"/>
        </w:rPr>
        <w:t>title;</w:t>
      </w:r>
    </w:p>
    <w:p w14:paraId="5448E311" w14:textId="77777777" w:rsidR="00256410" w:rsidRDefault="00256410" w:rsidP="00256410">
      <w:pPr>
        <w:pStyle w:val="ListParagraph"/>
        <w:numPr>
          <w:ilvl w:val="2"/>
          <w:numId w:val="9"/>
        </w:numPr>
        <w:tabs>
          <w:tab w:val="left" w:pos="2571"/>
        </w:tabs>
        <w:kinsoku w:val="0"/>
        <w:overflowPunct w:val="0"/>
        <w:spacing w:before="100" w:line="244" w:lineRule="auto"/>
        <w:ind w:right="164" w:hanging="425"/>
        <w:rPr>
          <w:sz w:val="22"/>
          <w:szCs w:val="22"/>
        </w:rPr>
      </w:pPr>
      <w:r>
        <w:rPr>
          <w:sz w:val="22"/>
          <w:szCs w:val="22"/>
        </w:rPr>
        <w:t>the</w:t>
      </w:r>
      <w:r>
        <w:rPr>
          <w:spacing w:val="25"/>
          <w:sz w:val="22"/>
          <w:szCs w:val="22"/>
        </w:rPr>
        <w:t xml:space="preserve"> </w:t>
      </w:r>
      <w:r>
        <w:rPr>
          <w:sz w:val="22"/>
          <w:szCs w:val="22"/>
        </w:rPr>
        <w:t>body</w:t>
      </w:r>
      <w:r>
        <w:rPr>
          <w:spacing w:val="20"/>
          <w:sz w:val="22"/>
          <w:szCs w:val="22"/>
        </w:rPr>
        <w:t xml:space="preserve"> </w:t>
      </w:r>
      <w:r>
        <w:rPr>
          <w:sz w:val="22"/>
          <w:szCs w:val="22"/>
        </w:rPr>
        <w:t>declared</w:t>
      </w:r>
      <w:r>
        <w:rPr>
          <w:spacing w:val="22"/>
          <w:sz w:val="22"/>
          <w:szCs w:val="22"/>
        </w:rPr>
        <w:t xml:space="preserve"> </w:t>
      </w:r>
      <w:r>
        <w:rPr>
          <w:sz w:val="22"/>
          <w:szCs w:val="22"/>
        </w:rPr>
        <w:t>to</w:t>
      </w:r>
      <w:r>
        <w:rPr>
          <w:spacing w:val="22"/>
          <w:sz w:val="22"/>
          <w:szCs w:val="22"/>
        </w:rPr>
        <w:t xml:space="preserve"> </w:t>
      </w:r>
      <w:r>
        <w:rPr>
          <w:sz w:val="22"/>
          <w:szCs w:val="22"/>
        </w:rPr>
        <w:t>be</w:t>
      </w:r>
      <w:r>
        <w:rPr>
          <w:spacing w:val="22"/>
          <w:sz w:val="22"/>
          <w:szCs w:val="22"/>
        </w:rPr>
        <w:t xml:space="preserve"> </w:t>
      </w:r>
      <w:r>
        <w:rPr>
          <w:sz w:val="22"/>
          <w:szCs w:val="22"/>
        </w:rPr>
        <w:t>the</w:t>
      </w:r>
      <w:r>
        <w:rPr>
          <w:spacing w:val="22"/>
          <w:sz w:val="22"/>
          <w:szCs w:val="22"/>
        </w:rPr>
        <w:t xml:space="preserve"> </w:t>
      </w:r>
      <w:r>
        <w:rPr>
          <w:sz w:val="22"/>
          <w:szCs w:val="22"/>
        </w:rPr>
        <w:t>registered</w:t>
      </w:r>
      <w:r>
        <w:rPr>
          <w:spacing w:val="22"/>
          <w:sz w:val="22"/>
          <w:szCs w:val="22"/>
        </w:rPr>
        <w:t xml:space="preserve"> </w:t>
      </w:r>
      <w:r>
        <w:rPr>
          <w:sz w:val="22"/>
          <w:szCs w:val="22"/>
        </w:rPr>
        <w:t>representative</w:t>
      </w:r>
      <w:r>
        <w:rPr>
          <w:spacing w:val="22"/>
          <w:sz w:val="22"/>
          <w:szCs w:val="22"/>
        </w:rPr>
        <w:t xml:space="preserve"> </w:t>
      </w:r>
      <w:r>
        <w:rPr>
          <w:sz w:val="22"/>
          <w:szCs w:val="22"/>
        </w:rPr>
        <w:t>of</w:t>
      </w:r>
      <w:r>
        <w:rPr>
          <w:spacing w:val="23"/>
          <w:sz w:val="22"/>
          <w:szCs w:val="22"/>
        </w:rPr>
        <w:t xml:space="preserve"> </w:t>
      </w:r>
      <w:r>
        <w:rPr>
          <w:sz w:val="22"/>
          <w:szCs w:val="22"/>
        </w:rPr>
        <w:t>the</w:t>
      </w:r>
      <w:r>
        <w:rPr>
          <w:spacing w:val="22"/>
          <w:sz w:val="22"/>
          <w:szCs w:val="22"/>
        </w:rPr>
        <w:t xml:space="preserve"> </w:t>
      </w:r>
      <w:r>
        <w:rPr>
          <w:sz w:val="22"/>
          <w:szCs w:val="22"/>
        </w:rPr>
        <w:t>common</w:t>
      </w:r>
      <w:r>
        <w:rPr>
          <w:spacing w:val="22"/>
          <w:sz w:val="22"/>
          <w:szCs w:val="22"/>
        </w:rPr>
        <w:t xml:space="preserve"> </w:t>
      </w:r>
      <w:r>
        <w:rPr>
          <w:sz w:val="22"/>
          <w:szCs w:val="22"/>
        </w:rPr>
        <w:t>law holders of native title;</w:t>
      </w:r>
    </w:p>
    <w:p w14:paraId="0B3BED21" w14:textId="77777777" w:rsidR="00256410" w:rsidRDefault="00256410" w:rsidP="00256410">
      <w:pPr>
        <w:pStyle w:val="ListParagraph"/>
        <w:numPr>
          <w:ilvl w:val="2"/>
          <w:numId w:val="9"/>
        </w:numPr>
        <w:tabs>
          <w:tab w:val="left" w:pos="2571"/>
        </w:tabs>
        <w:kinsoku w:val="0"/>
        <w:overflowPunct w:val="0"/>
        <w:spacing w:before="100" w:line="244" w:lineRule="auto"/>
        <w:ind w:right="164" w:hanging="425"/>
        <w:rPr>
          <w:sz w:val="22"/>
          <w:szCs w:val="22"/>
        </w:rPr>
      </w:pPr>
      <w:r>
        <w:rPr>
          <w:sz w:val="22"/>
          <w:szCs w:val="22"/>
        </w:rPr>
        <w:t>the</w:t>
      </w:r>
      <w:r>
        <w:rPr>
          <w:spacing w:val="32"/>
          <w:sz w:val="22"/>
          <w:szCs w:val="22"/>
        </w:rPr>
        <w:t xml:space="preserve"> </w:t>
      </w:r>
      <w:r>
        <w:rPr>
          <w:sz w:val="22"/>
          <w:szCs w:val="22"/>
        </w:rPr>
        <w:t>nature</w:t>
      </w:r>
      <w:r>
        <w:rPr>
          <w:spacing w:val="32"/>
          <w:sz w:val="22"/>
          <w:szCs w:val="22"/>
        </w:rPr>
        <w:t xml:space="preserve"> </w:t>
      </w:r>
      <w:r>
        <w:rPr>
          <w:sz w:val="22"/>
          <w:szCs w:val="22"/>
        </w:rPr>
        <w:t>and</w:t>
      </w:r>
      <w:r>
        <w:rPr>
          <w:spacing w:val="32"/>
          <w:sz w:val="22"/>
          <w:szCs w:val="22"/>
        </w:rPr>
        <w:t xml:space="preserve"> </w:t>
      </w:r>
      <w:r>
        <w:rPr>
          <w:sz w:val="22"/>
          <w:szCs w:val="22"/>
        </w:rPr>
        <w:t>extent</w:t>
      </w:r>
      <w:r>
        <w:rPr>
          <w:spacing w:val="33"/>
          <w:sz w:val="22"/>
          <w:szCs w:val="22"/>
        </w:rPr>
        <w:t xml:space="preserve"> </w:t>
      </w:r>
      <w:r>
        <w:rPr>
          <w:sz w:val="22"/>
          <w:szCs w:val="22"/>
        </w:rPr>
        <w:t>of</w:t>
      </w:r>
      <w:r>
        <w:rPr>
          <w:spacing w:val="32"/>
          <w:sz w:val="22"/>
          <w:szCs w:val="22"/>
        </w:rPr>
        <w:t xml:space="preserve"> </w:t>
      </w:r>
      <w:r>
        <w:rPr>
          <w:sz w:val="22"/>
          <w:szCs w:val="22"/>
        </w:rPr>
        <w:t>the</w:t>
      </w:r>
      <w:r>
        <w:rPr>
          <w:spacing w:val="32"/>
          <w:sz w:val="22"/>
          <w:szCs w:val="22"/>
        </w:rPr>
        <w:t xml:space="preserve"> </w:t>
      </w:r>
      <w:r>
        <w:rPr>
          <w:sz w:val="22"/>
          <w:szCs w:val="22"/>
        </w:rPr>
        <w:t>rights</w:t>
      </w:r>
      <w:r>
        <w:rPr>
          <w:spacing w:val="32"/>
          <w:sz w:val="22"/>
          <w:szCs w:val="22"/>
        </w:rPr>
        <w:t xml:space="preserve"> </w:t>
      </w:r>
      <w:r>
        <w:rPr>
          <w:sz w:val="22"/>
          <w:szCs w:val="22"/>
        </w:rPr>
        <w:t>and</w:t>
      </w:r>
      <w:r>
        <w:rPr>
          <w:spacing w:val="32"/>
          <w:sz w:val="22"/>
          <w:szCs w:val="22"/>
        </w:rPr>
        <w:t xml:space="preserve"> </w:t>
      </w:r>
      <w:r>
        <w:rPr>
          <w:sz w:val="22"/>
          <w:szCs w:val="22"/>
        </w:rPr>
        <w:t>interests</w:t>
      </w:r>
      <w:r>
        <w:rPr>
          <w:spacing w:val="32"/>
          <w:sz w:val="22"/>
          <w:szCs w:val="22"/>
        </w:rPr>
        <w:t xml:space="preserve"> </w:t>
      </w:r>
      <w:r>
        <w:rPr>
          <w:sz w:val="22"/>
          <w:szCs w:val="22"/>
        </w:rPr>
        <w:t>conferred</w:t>
      </w:r>
      <w:r>
        <w:rPr>
          <w:spacing w:val="32"/>
          <w:sz w:val="22"/>
          <w:szCs w:val="22"/>
        </w:rPr>
        <w:t xml:space="preserve"> </w:t>
      </w:r>
      <w:r>
        <w:rPr>
          <w:spacing w:val="2"/>
          <w:sz w:val="22"/>
          <w:szCs w:val="22"/>
        </w:rPr>
        <w:t>by</w:t>
      </w:r>
      <w:r>
        <w:rPr>
          <w:spacing w:val="27"/>
          <w:sz w:val="22"/>
          <w:szCs w:val="22"/>
        </w:rPr>
        <w:t xml:space="preserve"> </w:t>
      </w:r>
      <w:r>
        <w:rPr>
          <w:sz w:val="22"/>
          <w:szCs w:val="22"/>
        </w:rPr>
        <w:t>the</w:t>
      </w:r>
      <w:r>
        <w:rPr>
          <w:spacing w:val="30"/>
          <w:sz w:val="22"/>
          <w:szCs w:val="22"/>
        </w:rPr>
        <w:t xml:space="preserve"> </w:t>
      </w:r>
      <w:r>
        <w:rPr>
          <w:sz w:val="22"/>
          <w:szCs w:val="22"/>
        </w:rPr>
        <w:t>native title;</w:t>
      </w:r>
      <w:r>
        <w:rPr>
          <w:spacing w:val="1"/>
          <w:sz w:val="22"/>
          <w:szCs w:val="22"/>
        </w:rPr>
        <w:t xml:space="preserve"> </w:t>
      </w:r>
      <w:r>
        <w:rPr>
          <w:sz w:val="22"/>
          <w:szCs w:val="22"/>
        </w:rPr>
        <w:t>and</w:t>
      </w:r>
    </w:p>
    <w:p w14:paraId="1504B853" w14:textId="77777777" w:rsidR="00256410" w:rsidRDefault="00256410" w:rsidP="00256410">
      <w:pPr>
        <w:pStyle w:val="ListParagraph"/>
        <w:numPr>
          <w:ilvl w:val="2"/>
          <w:numId w:val="9"/>
        </w:numPr>
        <w:tabs>
          <w:tab w:val="left" w:pos="2571"/>
        </w:tabs>
        <w:kinsoku w:val="0"/>
        <w:overflowPunct w:val="0"/>
        <w:spacing w:before="101" w:line="244" w:lineRule="auto"/>
        <w:ind w:right="164" w:hanging="425"/>
        <w:rPr>
          <w:sz w:val="22"/>
          <w:szCs w:val="22"/>
        </w:rPr>
      </w:pPr>
      <w:r w:rsidRPr="00C851EA">
        <w:rPr>
          <w:sz w:val="22"/>
          <w:szCs w:val="22"/>
        </w:rPr>
        <w:t>the</w:t>
      </w:r>
      <w:r w:rsidRPr="00C851EA">
        <w:rPr>
          <w:spacing w:val="42"/>
          <w:sz w:val="22"/>
          <w:szCs w:val="22"/>
        </w:rPr>
        <w:t xml:space="preserve"> </w:t>
      </w:r>
      <w:r w:rsidRPr="00C851EA">
        <w:rPr>
          <w:sz w:val="22"/>
          <w:szCs w:val="22"/>
        </w:rPr>
        <w:t>nature</w:t>
      </w:r>
      <w:r w:rsidRPr="00C851EA">
        <w:rPr>
          <w:spacing w:val="42"/>
          <w:sz w:val="22"/>
          <w:szCs w:val="22"/>
        </w:rPr>
        <w:t xml:space="preserve"> </w:t>
      </w:r>
      <w:r w:rsidRPr="00C851EA">
        <w:rPr>
          <w:sz w:val="22"/>
          <w:szCs w:val="22"/>
        </w:rPr>
        <w:t>and</w:t>
      </w:r>
      <w:r w:rsidRPr="00C851EA">
        <w:rPr>
          <w:spacing w:val="42"/>
          <w:sz w:val="22"/>
          <w:szCs w:val="22"/>
        </w:rPr>
        <w:t xml:space="preserve"> </w:t>
      </w:r>
      <w:r w:rsidRPr="00C851EA">
        <w:rPr>
          <w:sz w:val="22"/>
          <w:szCs w:val="22"/>
        </w:rPr>
        <w:t>extent</w:t>
      </w:r>
      <w:r w:rsidRPr="00C851EA">
        <w:rPr>
          <w:spacing w:val="42"/>
          <w:sz w:val="22"/>
          <w:szCs w:val="22"/>
        </w:rPr>
        <w:t xml:space="preserve"> </w:t>
      </w:r>
      <w:r w:rsidRPr="00C851EA">
        <w:rPr>
          <w:sz w:val="22"/>
          <w:szCs w:val="22"/>
        </w:rPr>
        <w:t>of</w:t>
      </w:r>
      <w:r w:rsidRPr="00C851EA">
        <w:rPr>
          <w:spacing w:val="42"/>
          <w:sz w:val="22"/>
          <w:szCs w:val="22"/>
        </w:rPr>
        <w:t xml:space="preserve"> </w:t>
      </w:r>
      <w:r w:rsidRPr="00C851EA">
        <w:rPr>
          <w:sz w:val="22"/>
          <w:szCs w:val="22"/>
        </w:rPr>
        <w:t>other</w:t>
      </w:r>
      <w:r w:rsidRPr="00C851EA">
        <w:rPr>
          <w:spacing w:val="42"/>
          <w:sz w:val="22"/>
          <w:szCs w:val="22"/>
        </w:rPr>
        <w:t xml:space="preserve"> </w:t>
      </w:r>
      <w:r w:rsidRPr="00C851EA">
        <w:rPr>
          <w:sz w:val="22"/>
          <w:szCs w:val="22"/>
        </w:rPr>
        <w:t>interests</w:t>
      </w:r>
      <w:r w:rsidRPr="00C851EA">
        <w:rPr>
          <w:spacing w:val="42"/>
          <w:sz w:val="22"/>
          <w:szCs w:val="22"/>
        </w:rPr>
        <w:t xml:space="preserve"> </w:t>
      </w:r>
      <w:r w:rsidRPr="00C851EA">
        <w:rPr>
          <w:sz w:val="22"/>
          <w:szCs w:val="22"/>
        </w:rPr>
        <w:t>in</w:t>
      </w:r>
      <w:r w:rsidRPr="00C851EA">
        <w:rPr>
          <w:spacing w:val="41"/>
          <w:sz w:val="22"/>
          <w:szCs w:val="22"/>
        </w:rPr>
        <w:t xml:space="preserve"> </w:t>
      </w:r>
      <w:r w:rsidRPr="00C851EA">
        <w:rPr>
          <w:sz w:val="22"/>
          <w:szCs w:val="22"/>
        </w:rPr>
        <w:t>the</w:t>
      </w:r>
      <w:r w:rsidRPr="00C851EA">
        <w:rPr>
          <w:spacing w:val="42"/>
          <w:sz w:val="22"/>
          <w:szCs w:val="22"/>
        </w:rPr>
        <w:t xml:space="preserve"> </w:t>
      </w:r>
      <w:r w:rsidRPr="00C851EA">
        <w:rPr>
          <w:sz w:val="22"/>
          <w:szCs w:val="22"/>
        </w:rPr>
        <w:t>land</w:t>
      </w:r>
      <w:r w:rsidRPr="00C851EA">
        <w:rPr>
          <w:spacing w:val="39"/>
          <w:sz w:val="22"/>
          <w:szCs w:val="22"/>
        </w:rPr>
        <w:t xml:space="preserve"> </w:t>
      </w:r>
      <w:r w:rsidRPr="00C851EA">
        <w:rPr>
          <w:sz w:val="22"/>
          <w:szCs w:val="22"/>
        </w:rPr>
        <w:t>that</w:t>
      </w:r>
      <w:r w:rsidRPr="00C851EA">
        <w:rPr>
          <w:spacing w:val="40"/>
          <w:sz w:val="22"/>
          <w:szCs w:val="22"/>
        </w:rPr>
        <w:t xml:space="preserve"> </w:t>
      </w:r>
      <w:r w:rsidRPr="00C851EA">
        <w:rPr>
          <w:sz w:val="22"/>
          <w:szCs w:val="22"/>
        </w:rPr>
        <w:t>may</w:t>
      </w:r>
      <w:r w:rsidRPr="00C851EA">
        <w:rPr>
          <w:spacing w:val="37"/>
          <w:sz w:val="22"/>
          <w:szCs w:val="22"/>
        </w:rPr>
        <w:t xml:space="preserve"> </w:t>
      </w:r>
      <w:r w:rsidRPr="00C851EA">
        <w:rPr>
          <w:sz w:val="22"/>
          <w:szCs w:val="22"/>
        </w:rPr>
        <w:t>affect</w:t>
      </w:r>
      <w:r w:rsidRPr="00C851EA">
        <w:rPr>
          <w:spacing w:val="40"/>
          <w:sz w:val="22"/>
          <w:szCs w:val="22"/>
        </w:rPr>
        <w:t xml:space="preserve"> </w:t>
      </w:r>
      <w:r w:rsidRPr="00C851EA">
        <w:rPr>
          <w:sz w:val="22"/>
          <w:szCs w:val="22"/>
        </w:rPr>
        <w:t>the native title rights and interests deriving from the native title;</w:t>
      </w:r>
    </w:p>
    <w:p w14:paraId="711FF781" w14:textId="77777777" w:rsidR="00256410" w:rsidRPr="00C851EA" w:rsidRDefault="00256410" w:rsidP="00256410">
      <w:pPr>
        <w:pStyle w:val="ListParagraph"/>
        <w:tabs>
          <w:tab w:val="left" w:pos="2571"/>
        </w:tabs>
        <w:kinsoku w:val="0"/>
        <w:overflowPunct w:val="0"/>
        <w:spacing w:before="101" w:line="244" w:lineRule="auto"/>
        <w:ind w:left="2570" w:right="164"/>
        <w:rPr>
          <w:sz w:val="22"/>
          <w:szCs w:val="22"/>
        </w:rPr>
      </w:pPr>
    </w:p>
    <w:p w14:paraId="72670845" w14:textId="77777777" w:rsidR="00256410" w:rsidRPr="00C851EA" w:rsidRDefault="00256410" w:rsidP="00256410">
      <w:pPr>
        <w:pStyle w:val="ListParagraph"/>
        <w:numPr>
          <w:ilvl w:val="1"/>
          <w:numId w:val="9"/>
        </w:numPr>
        <w:tabs>
          <w:tab w:val="left" w:pos="2146"/>
        </w:tabs>
        <w:kinsoku w:val="0"/>
        <w:overflowPunct w:val="0"/>
        <w:ind w:right="163"/>
        <w:rPr>
          <w:sz w:val="22"/>
          <w:szCs w:val="22"/>
        </w:rPr>
      </w:pPr>
      <w:r w:rsidRPr="00446C4A">
        <w:t>the operations authoris</w:t>
      </w:r>
      <w:r>
        <w:t xml:space="preserve">ed by the determination and the </w:t>
      </w:r>
      <w:r w:rsidRPr="00446C4A">
        <w:t>authorities or</w:t>
      </w:r>
      <w:r w:rsidRPr="00446C4A">
        <w:rPr>
          <w:spacing w:val="34"/>
        </w:rPr>
        <w:t xml:space="preserve"> </w:t>
      </w:r>
      <w:r w:rsidRPr="00446C4A">
        <w:t>tenements under which the operations authorised by the determination may be carried out;</w:t>
      </w:r>
    </w:p>
    <w:p w14:paraId="75B53B5F" w14:textId="77777777" w:rsidR="00256410" w:rsidRPr="00C851EA" w:rsidRDefault="00256410" w:rsidP="00256410">
      <w:pPr>
        <w:pStyle w:val="ListParagraph"/>
        <w:tabs>
          <w:tab w:val="left" w:pos="2146"/>
        </w:tabs>
        <w:kinsoku w:val="0"/>
        <w:overflowPunct w:val="0"/>
        <w:ind w:left="2145" w:right="163"/>
        <w:rPr>
          <w:sz w:val="22"/>
          <w:szCs w:val="22"/>
        </w:rPr>
      </w:pPr>
    </w:p>
    <w:p w14:paraId="44B3928A" w14:textId="77777777" w:rsidR="00256410" w:rsidRPr="00C851EA" w:rsidRDefault="00256410" w:rsidP="00256410">
      <w:pPr>
        <w:pStyle w:val="ListParagraph"/>
        <w:numPr>
          <w:ilvl w:val="1"/>
          <w:numId w:val="9"/>
        </w:numPr>
        <w:tabs>
          <w:tab w:val="left" w:pos="2146"/>
        </w:tabs>
        <w:kinsoku w:val="0"/>
        <w:overflowPunct w:val="0"/>
        <w:ind w:right="163"/>
        <w:rPr>
          <w:sz w:val="22"/>
          <w:szCs w:val="22"/>
        </w:rPr>
      </w:pPr>
      <w:r w:rsidRPr="00446C4A">
        <w:t>if the applicant is a person who is liable to pay compensation under the determination</w:t>
      </w:r>
      <w:r w:rsidRPr="00446C4A">
        <w:rPr>
          <w:spacing w:val="42"/>
        </w:rPr>
        <w:t xml:space="preserve"> </w:t>
      </w:r>
      <w:r w:rsidRPr="00446C4A">
        <w:t>–</w:t>
      </w:r>
      <w:r>
        <w:t xml:space="preserve"> </w:t>
      </w:r>
      <w:r w:rsidRPr="00446C4A">
        <w:t>the operations that have been carried out under the determination;</w:t>
      </w:r>
    </w:p>
    <w:p w14:paraId="380988AE" w14:textId="77777777" w:rsidR="00256410" w:rsidRPr="00C851EA" w:rsidRDefault="00256410" w:rsidP="00256410">
      <w:pPr>
        <w:pStyle w:val="ListParagraph"/>
        <w:tabs>
          <w:tab w:val="left" w:pos="2146"/>
        </w:tabs>
        <w:kinsoku w:val="0"/>
        <w:overflowPunct w:val="0"/>
        <w:ind w:left="2145" w:right="163"/>
        <w:rPr>
          <w:sz w:val="22"/>
          <w:szCs w:val="22"/>
        </w:rPr>
      </w:pPr>
    </w:p>
    <w:p w14:paraId="60CD5F2A" w14:textId="77777777" w:rsidR="00256410" w:rsidRPr="00C851EA" w:rsidRDefault="00256410" w:rsidP="00256410">
      <w:pPr>
        <w:pStyle w:val="ListParagraph"/>
        <w:numPr>
          <w:ilvl w:val="1"/>
          <w:numId w:val="9"/>
        </w:numPr>
        <w:tabs>
          <w:tab w:val="left" w:pos="2146"/>
        </w:tabs>
        <w:kinsoku w:val="0"/>
        <w:overflowPunct w:val="0"/>
        <w:ind w:right="163"/>
        <w:rPr>
          <w:sz w:val="22"/>
          <w:szCs w:val="22"/>
        </w:rPr>
      </w:pPr>
      <w:r w:rsidRPr="00446C4A">
        <w:t>any</w:t>
      </w:r>
      <w:r w:rsidRPr="00446C4A">
        <w:rPr>
          <w:spacing w:val="10"/>
        </w:rPr>
        <w:t xml:space="preserve"> </w:t>
      </w:r>
      <w:r w:rsidRPr="00446C4A">
        <w:t>person</w:t>
      </w:r>
      <w:r w:rsidRPr="00446C4A">
        <w:rPr>
          <w:spacing w:val="13"/>
        </w:rPr>
        <w:t xml:space="preserve"> </w:t>
      </w:r>
      <w:r w:rsidRPr="00446C4A">
        <w:t>who</w:t>
      </w:r>
      <w:r w:rsidRPr="00446C4A">
        <w:rPr>
          <w:spacing w:val="12"/>
        </w:rPr>
        <w:t xml:space="preserve"> </w:t>
      </w:r>
      <w:r w:rsidRPr="00446C4A">
        <w:t>holds</w:t>
      </w:r>
      <w:r w:rsidRPr="00446C4A">
        <w:rPr>
          <w:spacing w:val="13"/>
        </w:rPr>
        <w:t xml:space="preserve"> </w:t>
      </w:r>
      <w:r w:rsidRPr="00446C4A">
        <w:t>an</w:t>
      </w:r>
      <w:r w:rsidRPr="00446C4A">
        <w:rPr>
          <w:spacing w:val="13"/>
        </w:rPr>
        <w:t xml:space="preserve"> </w:t>
      </w:r>
      <w:r w:rsidRPr="00446C4A">
        <w:t>interest</w:t>
      </w:r>
      <w:r w:rsidRPr="00446C4A">
        <w:rPr>
          <w:spacing w:val="13"/>
        </w:rPr>
        <w:t xml:space="preserve"> </w:t>
      </w:r>
      <w:r w:rsidRPr="00446C4A">
        <w:t>in</w:t>
      </w:r>
      <w:r w:rsidRPr="00446C4A">
        <w:rPr>
          <w:spacing w:val="12"/>
        </w:rPr>
        <w:t xml:space="preserve"> </w:t>
      </w:r>
      <w:r w:rsidRPr="00446C4A">
        <w:t>the</w:t>
      </w:r>
      <w:r w:rsidRPr="00446C4A">
        <w:rPr>
          <w:spacing w:val="13"/>
        </w:rPr>
        <w:t xml:space="preserve"> </w:t>
      </w:r>
      <w:r w:rsidRPr="00446C4A">
        <w:t>land</w:t>
      </w:r>
      <w:r w:rsidRPr="00446C4A">
        <w:rPr>
          <w:spacing w:val="13"/>
        </w:rPr>
        <w:t xml:space="preserve"> </w:t>
      </w:r>
      <w:r w:rsidRPr="00446C4A">
        <w:t>but</w:t>
      </w:r>
      <w:r w:rsidRPr="00446C4A">
        <w:rPr>
          <w:spacing w:val="13"/>
        </w:rPr>
        <w:t xml:space="preserve"> </w:t>
      </w:r>
      <w:r w:rsidRPr="00446C4A">
        <w:t>who</w:t>
      </w:r>
      <w:r w:rsidRPr="00446C4A">
        <w:rPr>
          <w:spacing w:val="10"/>
        </w:rPr>
        <w:t xml:space="preserve"> </w:t>
      </w:r>
      <w:r w:rsidRPr="00446C4A">
        <w:t>was</w:t>
      </w:r>
      <w:r w:rsidRPr="00446C4A">
        <w:rPr>
          <w:spacing w:val="11"/>
        </w:rPr>
        <w:t xml:space="preserve"> </w:t>
      </w:r>
      <w:r w:rsidRPr="00446C4A">
        <w:t>not</w:t>
      </w:r>
      <w:r w:rsidRPr="00446C4A">
        <w:rPr>
          <w:spacing w:val="11"/>
        </w:rPr>
        <w:t xml:space="preserve"> </w:t>
      </w:r>
      <w:r w:rsidRPr="00446C4A">
        <w:t>a</w:t>
      </w:r>
      <w:r w:rsidRPr="00446C4A">
        <w:rPr>
          <w:spacing w:val="10"/>
        </w:rPr>
        <w:t xml:space="preserve"> </w:t>
      </w:r>
      <w:r w:rsidRPr="00446C4A">
        <w:t>party</w:t>
      </w:r>
      <w:r w:rsidRPr="00446C4A">
        <w:rPr>
          <w:spacing w:val="8"/>
        </w:rPr>
        <w:t xml:space="preserve"> </w:t>
      </w:r>
      <w:r w:rsidRPr="00446C4A">
        <w:t>to the</w:t>
      </w:r>
      <w:r w:rsidRPr="00446C4A">
        <w:rPr>
          <w:spacing w:val="49"/>
        </w:rPr>
        <w:t xml:space="preserve"> </w:t>
      </w:r>
      <w:r w:rsidRPr="00446C4A">
        <w:t>negotiations</w:t>
      </w:r>
      <w:r w:rsidRPr="00446C4A">
        <w:rPr>
          <w:spacing w:val="49"/>
        </w:rPr>
        <w:t xml:space="preserve"> </w:t>
      </w:r>
      <w:r w:rsidRPr="00446C4A">
        <w:t>leading</w:t>
      </w:r>
      <w:r w:rsidRPr="00446C4A">
        <w:rPr>
          <w:spacing w:val="46"/>
        </w:rPr>
        <w:t xml:space="preserve"> </w:t>
      </w:r>
      <w:r w:rsidRPr="00446C4A">
        <w:t>to</w:t>
      </w:r>
      <w:r w:rsidRPr="00446C4A">
        <w:rPr>
          <w:spacing w:val="48"/>
        </w:rPr>
        <w:t xml:space="preserve"> </w:t>
      </w:r>
      <w:r w:rsidRPr="00446C4A">
        <w:t>the</w:t>
      </w:r>
      <w:r w:rsidRPr="00446C4A">
        <w:rPr>
          <w:spacing w:val="49"/>
        </w:rPr>
        <w:t xml:space="preserve"> </w:t>
      </w:r>
      <w:r w:rsidRPr="00446C4A">
        <w:t>determination</w:t>
      </w:r>
      <w:r w:rsidRPr="00446C4A">
        <w:rPr>
          <w:spacing w:val="48"/>
        </w:rPr>
        <w:t xml:space="preserve"> </w:t>
      </w:r>
      <w:r w:rsidRPr="00446C4A">
        <w:t>and</w:t>
      </w:r>
      <w:r w:rsidRPr="00446C4A">
        <w:rPr>
          <w:spacing w:val="49"/>
        </w:rPr>
        <w:t xml:space="preserve"> </w:t>
      </w:r>
      <w:r w:rsidRPr="00446C4A">
        <w:t>give</w:t>
      </w:r>
      <w:r w:rsidRPr="00446C4A">
        <w:rPr>
          <w:spacing w:val="49"/>
        </w:rPr>
        <w:t xml:space="preserve"> </w:t>
      </w:r>
      <w:r w:rsidRPr="00446C4A">
        <w:t>details</w:t>
      </w:r>
      <w:r w:rsidRPr="00446C4A">
        <w:rPr>
          <w:spacing w:val="49"/>
        </w:rPr>
        <w:t xml:space="preserve"> </w:t>
      </w:r>
      <w:r w:rsidRPr="00446C4A">
        <w:t>of</w:t>
      </w:r>
      <w:r w:rsidRPr="00446C4A">
        <w:rPr>
          <w:spacing w:val="47"/>
        </w:rPr>
        <w:t xml:space="preserve"> </w:t>
      </w:r>
      <w:r w:rsidRPr="00446C4A">
        <w:t>the</w:t>
      </w:r>
      <w:r w:rsidRPr="00446C4A">
        <w:rPr>
          <w:spacing w:val="46"/>
        </w:rPr>
        <w:t xml:space="preserve"> </w:t>
      </w:r>
      <w:r w:rsidRPr="00446C4A">
        <w:t>nature</w:t>
      </w:r>
      <w:r w:rsidRPr="00446C4A">
        <w:rPr>
          <w:spacing w:val="46"/>
        </w:rPr>
        <w:t xml:space="preserve"> </w:t>
      </w:r>
      <w:r w:rsidRPr="00446C4A">
        <w:t>of</w:t>
      </w:r>
      <w:r w:rsidRPr="00446C4A">
        <w:rPr>
          <w:spacing w:val="47"/>
        </w:rPr>
        <w:t xml:space="preserve"> </w:t>
      </w:r>
      <w:r w:rsidRPr="00446C4A">
        <w:t>the interest;</w:t>
      </w:r>
    </w:p>
    <w:p w14:paraId="41C8B3F0" w14:textId="77777777" w:rsidR="00256410" w:rsidRPr="00C851EA" w:rsidRDefault="00256410" w:rsidP="00256410">
      <w:pPr>
        <w:pStyle w:val="ListParagraph"/>
        <w:tabs>
          <w:tab w:val="left" w:pos="2146"/>
        </w:tabs>
        <w:kinsoku w:val="0"/>
        <w:overflowPunct w:val="0"/>
        <w:ind w:left="2145" w:right="163"/>
        <w:rPr>
          <w:sz w:val="22"/>
          <w:szCs w:val="22"/>
        </w:rPr>
      </w:pPr>
    </w:p>
    <w:p w14:paraId="4BABC452" w14:textId="77777777" w:rsidR="00256410" w:rsidRPr="00C851EA" w:rsidRDefault="00256410" w:rsidP="00256410">
      <w:pPr>
        <w:pStyle w:val="ListParagraph"/>
        <w:numPr>
          <w:ilvl w:val="1"/>
          <w:numId w:val="9"/>
        </w:numPr>
        <w:tabs>
          <w:tab w:val="left" w:pos="2146"/>
        </w:tabs>
        <w:kinsoku w:val="0"/>
        <w:overflowPunct w:val="0"/>
        <w:ind w:right="163"/>
        <w:rPr>
          <w:sz w:val="22"/>
          <w:szCs w:val="22"/>
        </w:rPr>
      </w:pPr>
      <w:r w:rsidRPr="006C2E52">
        <w:t>the reasons for changing the provisions of the determination for payment</w:t>
      </w:r>
      <w:r w:rsidRPr="006C2E52">
        <w:rPr>
          <w:spacing w:val="51"/>
        </w:rPr>
        <w:t xml:space="preserve"> </w:t>
      </w:r>
      <w:r w:rsidRPr="006C2E52">
        <w:t>of compensation.</w:t>
      </w:r>
    </w:p>
    <w:p w14:paraId="1797583B" w14:textId="77777777" w:rsidR="00256410" w:rsidRDefault="00256410" w:rsidP="00256410">
      <w:pPr>
        <w:pStyle w:val="ListParagraph"/>
        <w:tabs>
          <w:tab w:val="left" w:pos="2146"/>
        </w:tabs>
        <w:kinsoku w:val="0"/>
        <w:overflowPunct w:val="0"/>
        <w:ind w:left="2145" w:right="163"/>
      </w:pPr>
    </w:p>
    <w:p w14:paraId="24208C21" w14:textId="77777777" w:rsidR="00256410" w:rsidRPr="00C851EA" w:rsidRDefault="00256410" w:rsidP="00256410">
      <w:pPr>
        <w:widowControl/>
        <w:ind w:left="720" w:firstLine="306"/>
        <w:jc w:val="both"/>
        <w:rPr>
          <w:rFonts w:eastAsiaTheme="minorHAnsi"/>
          <w:b/>
          <w:bCs/>
          <w:sz w:val="20"/>
          <w:szCs w:val="20"/>
          <w:lang w:eastAsia="en-US"/>
        </w:rPr>
      </w:pPr>
      <w:r w:rsidRPr="00C851EA">
        <w:rPr>
          <w:rFonts w:eastAsiaTheme="minorHAnsi"/>
          <w:b/>
          <w:bCs/>
          <w:sz w:val="20"/>
          <w:szCs w:val="20"/>
          <w:lang w:eastAsia="en-US"/>
        </w:rPr>
        <w:t>Prescribed forms—</w:t>
      </w:r>
    </w:p>
    <w:p w14:paraId="0FAC866A" w14:textId="77777777" w:rsidR="00256410" w:rsidRPr="00C851EA" w:rsidRDefault="00256410" w:rsidP="00256410">
      <w:pPr>
        <w:widowControl/>
        <w:spacing w:before="120"/>
        <w:ind w:left="1724" w:hanging="284"/>
        <w:jc w:val="both"/>
        <w:rPr>
          <w:rFonts w:eastAsiaTheme="minorHAnsi"/>
          <w:sz w:val="20"/>
          <w:szCs w:val="20"/>
          <w:lang w:eastAsia="en-US"/>
        </w:rPr>
      </w:pPr>
      <w:r w:rsidRPr="00C851EA">
        <w:rPr>
          <w:rFonts w:eastAsiaTheme="minorHAnsi"/>
          <w:sz w:val="20"/>
          <w:szCs w:val="20"/>
          <w:lang w:eastAsia="en-US"/>
        </w:rPr>
        <w:t xml:space="preserve">Form 4H </w:t>
      </w:r>
      <w:r w:rsidRPr="00C851EA">
        <w:rPr>
          <w:rFonts w:eastAsiaTheme="minorHAnsi"/>
          <w:sz w:val="20"/>
          <w:szCs w:val="20"/>
          <w:u w:val="single"/>
          <w:lang w:eastAsia="en-US"/>
        </w:rPr>
        <w:t>Originating Application for Review</w:t>
      </w:r>
    </w:p>
    <w:p w14:paraId="68AD3B5D" w14:textId="77777777" w:rsidR="00256410" w:rsidRPr="00C851EA" w:rsidRDefault="00256410" w:rsidP="00256410">
      <w:pPr>
        <w:widowControl/>
        <w:spacing w:before="120"/>
        <w:ind w:left="1724" w:hanging="284"/>
        <w:jc w:val="both"/>
        <w:rPr>
          <w:rFonts w:eastAsiaTheme="minorHAnsi"/>
          <w:sz w:val="20"/>
          <w:szCs w:val="20"/>
          <w:lang w:eastAsia="en-US"/>
        </w:rPr>
      </w:pPr>
      <w:r w:rsidRPr="00C851EA">
        <w:rPr>
          <w:rFonts w:eastAsiaTheme="minorHAnsi"/>
          <w:sz w:val="20"/>
          <w:szCs w:val="20"/>
          <w:lang w:eastAsia="en-US"/>
        </w:rPr>
        <w:t xml:space="preserve">Form 12 </w:t>
      </w:r>
      <w:r w:rsidRPr="00C851EA">
        <w:rPr>
          <w:rFonts w:eastAsiaTheme="minorHAnsi"/>
          <w:sz w:val="20"/>
          <w:szCs w:val="20"/>
          <w:u w:val="single"/>
          <w:lang w:eastAsia="en-US"/>
        </w:rPr>
        <w:t>Affidavit</w:t>
      </w:r>
    </w:p>
    <w:p w14:paraId="58CB5B17" w14:textId="77777777" w:rsidR="00256410" w:rsidRPr="00C851EA" w:rsidRDefault="00256410" w:rsidP="00256410">
      <w:pPr>
        <w:widowControl/>
        <w:spacing w:before="120"/>
        <w:ind w:left="1724" w:hanging="284"/>
        <w:jc w:val="both"/>
        <w:rPr>
          <w:rFonts w:eastAsiaTheme="minorHAnsi"/>
          <w:sz w:val="20"/>
          <w:szCs w:val="20"/>
          <w:lang w:eastAsia="en-US"/>
        </w:rPr>
      </w:pPr>
      <w:r w:rsidRPr="00C851EA">
        <w:rPr>
          <w:rFonts w:eastAsiaTheme="minorHAnsi"/>
          <w:sz w:val="20"/>
          <w:szCs w:val="20"/>
          <w:lang w:eastAsia="en-US"/>
        </w:rPr>
        <w:t xml:space="preserve">Form 14 </w:t>
      </w:r>
      <w:r w:rsidRPr="00C851EA">
        <w:rPr>
          <w:rFonts w:eastAsiaTheme="minorHAnsi"/>
          <w:sz w:val="20"/>
          <w:szCs w:val="20"/>
          <w:u w:val="single"/>
          <w:lang w:eastAsia="en-US"/>
        </w:rPr>
        <w:t>Exhibit to Affidavit or Statutory Declaration</w:t>
      </w:r>
    </w:p>
    <w:p w14:paraId="0C72684F" w14:textId="77777777" w:rsidR="00256410" w:rsidRDefault="00256410" w:rsidP="00256410">
      <w:pPr>
        <w:pStyle w:val="BodyText"/>
        <w:kinsoku w:val="0"/>
        <w:overflowPunct w:val="0"/>
        <w:spacing w:before="8"/>
        <w:ind w:left="0" w:firstLine="0"/>
        <w:rPr>
          <w:sz w:val="22"/>
          <w:szCs w:val="22"/>
        </w:rPr>
      </w:pPr>
    </w:p>
    <w:p w14:paraId="1C186835" w14:textId="77777777" w:rsidR="00256410" w:rsidRDefault="00256410" w:rsidP="00256410">
      <w:pPr>
        <w:pStyle w:val="ListParagraph"/>
        <w:numPr>
          <w:ilvl w:val="2"/>
          <w:numId w:val="10"/>
        </w:numPr>
        <w:tabs>
          <w:tab w:val="left" w:pos="869"/>
        </w:tabs>
        <w:kinsoku w:val="0"/>
        <w:overflowPunct w:val="0"/>
        <w:ind w:right="163"/>
        <w:rPr>
          <w:color w:val="000000"/>
          <w:sz w:val="22"/>
          <w:szCs w:val="22"/>
        </w:rPr>
      </w:pPr>
      <w:r>
        <w:rPr>
          <w:sz w:val="22"/>
          <w:szCs w:val="22"/>
        </w:rPr>
        <w:t>The applicant must give a copy of the application to</w:t>
      </w:r>
      <w:r>
        <w:rPr>
          <w:spacing w:val="4"/>
          <w:sz w:val="22"/>
          <w:szCs w:val="22"/>
        </w:rPr>
        <w:t xml:space="preserve"> </w:t>
      </w:r>
      <w:r>
        <w:rPr>
          <w:sz w:val="22"/>
          <w:szCs w:val="22"/>
        </w:rPr>
        <w:t>–</w:t>
      </w:r>
    </w:p>
    <w:p w14:paraId="6F6273FF" w14:textId="77777777" w:rsidR="00256410" w:rsidRDefault="00256410" w:rsidP="00256410">
      <w:pPr>
        <w:pStyle w:val="BodyText"/>
        <w:kinsoku w:val="0"/>
        <w:overflowPunct w:val="0"/>
        <w:spacing w:before="1"/>
        <w:ind w:left="0" w:firstLine="0"/>
        <w:rPr>
          <w:sz w:val="23"/>
          <w:szCs w:val="23"/>
        </w:rPr>
      </w:pPr>
    </w:p>
    <w:p w14:paraId="2F08E710" w14:textId="77777777" w:rsidR="00256410" w:rsidRDefault="00256410" w:rsidP="00256410">
      <w:pPr>
        <w:pStyle w:val="ListParagraph"/>
        <w:numPr>
          <w:ilvl w:val="3"/>
          <w:numId w:val="10"/>
        </w:numPr>
        <w:tabs>
          <w:tab w:val="left" w:pos="1438"/>
        </w:tabs>
        <w:kinsoku w:val="0"/>
        <w:overflowPunct w:val="0"/>
        <w:ind w:right="163"/>
        <w:rPr>
          <w:color w:val="000000"/>
          <w:sz w:val="22"/>
          <w:szCs w:val="22"/>
        </w:rPr>
      </w:pPr>
      <w:r>
        <w:rPr>
          <w:sz w:val="22"/>
          <w:szCs w:val="22"/>
        </w:rPr>
        <w:t>each other party bound by the determination;</w:t>
      </w:r>
      <w:r>
        <w:rPr>
          <w:spacing w:val="-3"/>
          <w:sz w:val="22"/>
          <w:szCs w:val="22"/>
        </w:rPr>
        <w:t xml:space="preserve"> </w:t>
      </w:r>
      <w:r>
        <w:rPr>
          <w:sz w:val="22"/>
          <w:szCs w:val="22"/>
        </w:rPr>
        <w:t>and</w:t>
      </w:r>
    </w:p>
    <w:p w14:paraId="03951A2C" w14:textId="77777777" w:rsidR="00256410" w:rsidRDefault="00256410" w:rsidP="00256410">
      <w:pPr>
        <w:pStyle w:val="BodyText"/>
        <w:kinsoku w:val="0"/>
        <w:overflowPunct w:val="0"/>
        <w:spacing w:before="1"/>
        <w:ind w:left="0" w:firstLine="0"/>
        <w:rPr>
          <w:sz w:val="23"/>
          <w:szCs w:val="23"/>
        </w:rPr>
      </w:pPr>
    </w:p>
    <w:p w14:paraId="0A19B6CC" w14:textId="77777777" w:rsidR="00256410" w:rsidRDefault="00256410" w:rsidP="00256410">
      <w:pPr>
        <w:pStyle w:val="ListParagraph"/>
        <w:numPr>
          <w:ilvl w:val="3"/>
          <w:numId w:val="10"/>
        </w:numPr>
        <w:tabs>
          <w:tab w:val="left" w:pos="1438"/>
        </w:tabs>
        <w:kinsoku w:val="0"/>
        <w:overflowPunct w:val="0"/>
        <w:ind w:right="163"/>
        <w:rPr>
          <w:color w:val="000000"/>
          <w:sz w:val="22"/>
          <w:szCs w:val="22"/>
        </w:rPr>
      </w:pPr>
      <w:r>
        <w:rPr>
          <w:sz w:val="22"/>
          <w:szCs w:val="22"/>
        </w:rPr>
        <w:t>the representative Aboriginal body for the area in which the land is situated;</w:t>
      </w:r>
      <w:r>
        <w:rPr>
          <w:spacing w:val="11"/>
          <w:sz w:val="22"/>
          <w:szCs w:val="22"/>
        </w:rPr>
        <w:t xml:space="preserve"> </w:t>
      </w:r>
      <w:r>
        <w:rPr>
          <w:sz w:val="22"/>
          <w:szCs w:val="22"/>
        </w:rPr>
        <w:t>and</w:t>
      </w:r>
    </w:p>
    <w:p w14:paraId="1786550D" w14:textId="77777777" w:rsidR="00256410" w:rsidRDefault="00256410" w:rsidP="00256410">
      <w:pPr>
        <w:pStyle w:val="BodyText"/>
        <w:kinsoku w:val="0"/>
        <w:overflowPunct w:val="0"/>
        <w:spacing w:before="1"/>
        <w:ind w:left="0" w:firstLine="0"/>
        <w:rPr>
          <w:sz w:val="23"/>
          <w:szCs w:val="23"/>
        </w:rPr>
      </w:pPr>
    </w:p>
    <w:p w14:paraId="17799C42" w14:textId="77777777" w:rsidR="00256410" w:rsidRDefault="00256410" w:rsidP="00256410">
      <w:pPr>
        <w:pStyle w:val="ListParagraph"/>
        <w:numPr>
          <w:ilvl w:val="3"/>
          <w:numId w:val="10"/>
        </w:numPr>
        <w:tabs>
          <w:tab w:val="left" w:pos="1438"/>
        </w:tabs>
        <w:kinsoku w:val="0"/>
        <w:overflowPunct w:val="0"/>
        <w:spacing w:line="244" w:lineRule="auto"/>
        <w:ind w:right="167"/>
        <w:rPr>
          <w:color w:val="000000"/>
          <w:sz w:val="22"/>
          <w:szCs w:val="22"/>
        </w:rPr>
      </w:pPr>
      <w:r>
        <w:rPr>
          <w:sz w:val="22"/>
          <w:szCs w:val="22"/>
        </w:rPr>
        <w:t>the</w:t>
      </w:r>
      <w:r>
        <w:rPr>
          <w:spacing w:val="25"/>
          <w:sz w:val="22"/>
          <w:szCs w:val="22"/>
        </w:rPr>
        <w:t xml:space="preserve"> </w:t>
      </w:r>
      <w:r>
        <w:rPr>
          <w:sz w:val="22"/>
          <w:szCs w:val="22"/>
        </w:rPr>
        <w:t>Minister</w:t>
      </w:r>
      <w:r>
        <w:rPr>
          <w:spacing w:val="26"/>
          <w:sz w:val="22"/>
          <w:szCs w:val="22"/>
        </w:rPr>
        <w:t xml:space="preserve"> </w:t>
      </w:r>
      <w:r>
        <w:rPr>
          <w:sz w:val="22"/>
          <w:szCs w:val="22"/>
        </w:rPr>
        <w:t>responsible</w:t>
      </w:r>
      <w:r>
        <w:rPr>
          <w:spacing w:val="25"/>
          <w:sz w:val="22"/>
          <w:szCs w:val="22"/>
        </w:rPr>
        <w:t xml:space="preserve"> </w:t>
      </w:r>
      <w:r>
        <w:rPr>
          <w:sz w:val="22"/>
          <w:szCs w:val="22"/>
        </w:rPr>
        <w:t>for</w:t>
      </w:r>
      <w:r>
        <w:rPr>
          <w:spacing w:val="25"/>
          <w:sz w:val="22"/>
          <w:szCs w:val="22"/>
        </w:rPr>
        <w:t xml:space="preserve"> </w:t>
      </w:r>
      <w:r>
        <w:rPr>
          <w:sz w:val="22"/>
          <w:szCs w:val="22"/>
        </w:rPr>
        <w:t>administration</w:t>
      </w:r>
      <w:r>
        <w:rPr>
          <w:spacing w:val="25"/>
          <w:sz w:val="22"/>
          <w:szCs w:val="22"/>
        </w:rPr>
        <w:t xml:space="preserve"> </w:t>
      </w:r>
      <w:r>
        <w:rPr>
          <w:sz w:val="22"/>
          <w:szCs w:val="22"/>
        </w:rPr>
        <w:t>of</w:t>
      </w:r>
      <w:r>
        <w:rPr>
          <w:spacing w:val="25"/>
          <w:sz w:val="22"/>
          <w:szCs w:val="22"/>
        </w:rPr>
        <w:t xml:space="preserve"> </w:t>
      </w:r>
      <w:r>
        <w:rPr>
          <w:sz w:val="22"/>
          <w:szCs w:val="22"/>
        </w:rPr>
        <w:t>the</w:t>
      </w:r>
      <w:r>
        <w:rPr>
          <w:spacing w:val="22"/>
          <w:sz w:val="22"/>
          <w:szCs w:val="22"/>
        </w:rPr>
        <w:t xml:space="preserve"> </w:t>
      </w:r>
      <w:r>
        <w:rPr>
          <w:sz w:val="22"/>
          <w:szCs w:val="22"/>
        </w:rPr>
        <w:t>Act</w:t>
      </w:r>
      <w:r>
        <w:rPr>
          <w:spacing w:val="23"/>
          <w:sz w:val="22"/>
          <w:szCs w:val="22"/>
        </w:rPr>
        <w:t xml:space="preserve"> </w:t>
      </w:r>
      <w:r>
        <w:rPr>
          <w:sz w:val="22"/>
          <w:szCs w:val="22"/>
        </w:rPr>
        <w:t>under</w:t>
      </w:r>
      <w:r>
        <w:rPr>
          <w:spacing w:val="23"/>
          <w:sz w:val="22"/>
          <w:szCs w:val="22"/>
        </w:rPr>
        <w:t xml:space="preserve"> </w:t>
      </w:r>
      <w:r>
        <w:rPr>
          <w:sz w:val="22"/>
          <w:szCs w:val="22"/>
        </w:rPr>
        <w:t>which</w:t>
      </w:r>
      <w:r>
        <w:rPr>
          <w:spacing w:val="22"/>
          <w:sz w:val="22"/>
          <w:szCs w:val="22"/>
        </w:rPr>
        <w:t xml:space="preserve"> </w:t>
      </w:r>
      <w:r>
        <w:rPr>
          <w:sz w:val="22"/>
          <w:szCs w:val="22"/>
        </w:rPr>
        <w:t>the</w:t>
      </w:r>
      <w:r>
        <w:rPr>
          <w:spacing w:val="22"/>
          <w:sz w:val="22"/>
          <w:szCs w:val="22"/>
        </w:rPr>
        <w:t xml:space="preserve"> </w:t>
      </w:r>
      <w:r>
        <w:rPr>
          <w:sz w:val="22"/>
          <w:szCs w:val="22"/>
        </w:rPr>
        <w:t>determination was</w:t>
      </w:r>
      <w:r>
        <w:rPr>
          <w:spacing w:val="-1"/>
          <w:sz w:val="22"/>
          <w:szCs w:val="22"/>
        </w:rPr>
        <w:t xml:space="preserve"> </w:t>
      </w:r>
      <w:r>
        <w:rPr>
          <w:sz w:val="22"/>
          <w:szCs w:val="22"/>
        </w:rPr>
        <w:t>made.</w:t>
      </w:r>
    </w:p>
    <w:p w14:paraId="2F6C3CDC" w14:textId="77777777" w:rsidR="00256410" w:rsidRDefault="00256410" w:rsidP="00256410">
      <w:pPr>
        <w:pStyle w:val="BodyText"/>
        <w:kinsoku w:val="0"/>
        <w:overflowPunct w:val="0"/>
        <w:spacing w:before="4"/>
        <w:ind w:left="0" w:firstLine="0"/>
        <w:rPr>
          <w:sz w:val="23"/>
          <w:szCs w:val="23"/>
        </w:rPr>
      </w:pPr>
    </w:p>
    <w:p w14:paraId="66679631" w14:textId="77777777" w:rsidR="00256410" w:rsidRDefault="00256410" w:rsidP="00256410">
      <w:pPr>
        <w:pStyle w:val="Heading1"/>
        <w:tabs>
          <w:tab w:val="left" w:pos="1283"/>
        </w:tabs>
        <w:kinsoku w:val="0"/>
        <w:overflowPunct w:val="0"/>
        <w:ind w:right="163"/>
        <w:rPr>
          <w:b w:val="0"/>
          <w:bCs w:val="0"/>
        </w:rPr>
      </w:pPr>
      <w:bookmarkStart w:id="41" w:name="_Toc42000429"/>
      <w:r>
        <w:t>Part</w:t>
      </w:r>
      <w:r>
        <w:rPr>
          <w:spacing w:val="-3"/>
        </w:rPr>
        <w:t xml:space="preserve"> </w:t>
      </w:r>
      <w:r>
        <w:t>5</w:t>
      </w:r>
      <w:r>
        <w:tab/>
        <w:t>Native title questions referred to</w:t>
      </w:r>
      <w:r>
        <w:rPr>
          <w:spacing w:val="-22"/>
        </w:rPr>
        <w:t xml:space="preserve"> </w:t>
      </w:r>
      <w:r>
        <w:t>Court</w:t>
      </w:r>
      <w:bookmarkEnd w:id="41"/>
    </w:p>
    <w:p w14:paraId="2EF9C093" w14:textId="1DC218F9" w:rsidR="00256410" w:rsidRDefault="00256410" w:rsidP="00256410">
      <w:pPr>
        <w:widowControl/>
        <w:spacing w:before="120"/>
        <w:rPr>
          <w:rFonts w:eastAsiaTheme="minorHAnsi"/>
          <w:b/>
          <w:bCs/>
          <w:sz w:val="20"/>
          <w:szCs w:val="20"/>
          <w:lang w:eastAsia="en-US"/>
        </w:rPr>
      </w:pPr>
      <w:bookmarkStart w:id="42" w:name="_Hlk40258331"/>
    </w:p>
    <w:bookmarkEnd w:id="42"/>
    <w:p w14:paraId="3E5D9B06" w14:textId="77777777" w:rsidR="00256410" w:rsidRPr="0051580C" w:rsidRDefault="00256410" w:rsidP="00256410">
      <w:pPr>
        <w:widowControl/>
        <w:ind w:left="720" w:firstLine="306"/>
        <w:jc w:val="both"/>
        <w:rPr>
          <w:rFonts w:eastAsiaTheme="minorHAnsi"/>
          <w:b/>
          <w:bCs/>
          <w:sz w:val="20"/>
          <w:szCs w:val="20"/>
          <w:lang w:eastAsia="en-US"/>
        </w:rPr>
      </w:pPr>
      <w:r w:rsidRPr="0051580C">
        <w:rPr>
          <w:rFonts w:eastAsiaTheme="minorHAnsi"/>
          <w:b/>
          <w:bCs/>
          <w:sz w:val="20"/>
          <w:szCs w:val="20"/>
          <w:lang w:eastAsia="en-US"/>
        </w:rPr>
        <w:t>Note—</w:t>
      </w:r>
    </w:p>
    <w:p w14:paraId="281103EE" w14:textId="77777777" w:rsidR="00256410" w:rsidRPr="0051580C" w:rsidRDefault="00256410" w:rsidP="00256410">
      <w:pPr>
        <w:kinsoku w:val="0"/>
        <w:overflowPunct w:val="0"/>
        <w:spacing w:line="244" w:lineRule="auto"/>
        <w:ind w:left="1485" w:right="163"/>
        <w:jc w:val="both"/>
        <w:rPr>
          <w:sz w:val="20"/>
          <w:szCs w:val="20"/>
        </w:rPr>
      </w:pPr>
      <w:r w:rsidRPr="0051580C">
        <w:rPr>
          <w:sz w:val="20"/>
          <w:szCs w:val="20"/>
        </w:rPr>
        <w:t xml:space="preserve">Section 6 of the State Native Title Act and section 20A of the </w:t>
      </w:r>
      <w:r w:rsidRPr="0051580C">
        <w:rPr>
          <w:i/>
          <w:sz w:val="20"/>
          <w:szCs w:val="20"/>
        </w:rPr>
        <w:t>Environment, Resources and Development Court Act 1993</w:t>
      </w:r>
      <w:r w:rsidRPr="0051580C">
        <w:rPr>
          <w:sz w:val="20"/>
          <w:szCs w:val="20"/>
        </w:rPr>
        <w:t xml:space="preserve"> empower the Supreme Court, and require other courts, to refer proceedings involving a native title question (as defined in the State Native Title Act) to the Environment, Resources and Development Court.</w:t>
      </w:r>
    </w:p>
    <w:p w14:paraId="2FD097A1" w14:textId="77777777" w:rsidR="00256410" w:rsidRDefault="00256410" w:rsidP="00256410">
      <w:pPr>
        <w:pStyle w:val="BodyText"/>
        <w:kinsoku w:val="0"/>
        <w:overflowPunct w:val="0"/>
        <w:spacing w:before="2"/>
        <w:ind w:left="0" w:firstLine="0"/>
        <w:rPr>
          <w:sz w:val="25"/>
          <w:szCs w:val="25"/>
        </w:rPr>
      </w:pPr>
    </w:p>
    <w:p w14:paraId="7055D0FB" w14:textId="77777777" w:rsidR="00256410" w:rsidRDefault="00256410" w:rsidP="00256410">
      <w:pPr>
        <w:pStyle w:val="Heading2"/>
        <w:numPr>
          <w:ilvl w:val="1"/>
          <w:numId w:val="8"/>
        </w:numPr>
        <w:tabs>
          <w:tab w:val="left" w:pos="881"/>
        </w:tabs>
        <w:kinsoku w:val="0"/>
        <w:overflowPunct w:val="0"/>
        <w:ind w:right="163"/>
        <w:rPr>
          <w:b w:val="0"/>
          <w:bCs w:val="0"/>
        </w:rPr>
      </w:pPr>
      <w:bookmarkStart w:id="43" w:name="_Toc42000430"/>
      <w:r>
        <w:t>Pleadings in referred</w:t>
      </w:r>
      <w:r>
        <w:rPr>
          <w:spacing w:val="-1"/>
        </w:rPr>
        <w:t xml:space="preserve"> </w:t>
      </w:r>
      <w:r>
        <w:t>proceedings</w:t>
      </w:r>
      <w:bookmarkEnd w:id="43"/>
    </w:p>
    <w:p w14:paraId="273F10B1" w14:textId="3A44C680" w:rsidR="00256410" w:rsidRDefault="00256410" w:rsidP="00256410">
      <w:pPr>
        <w:widowControl/>
        <w:spacing w:before="120"/>
        <w:rPr>
          <w:rFonts w:eastAsiaTheme="minorHAnsi"/>
          <w:b/>
          <w:bCs/>
          <w:sz w:val="20"/>
          <w:szCs w:val="20"/>
          <w:lang w:eastAsia="en-US"/>
        </w:rPr>
      </w:pPr>
    </w:p>
    <w:p w14:paraId="3970122B" w14:textId="77777777" w:rsidR="00256410" w:rsidRDefault="00256410" w:rsidP="00256410">
      <w:pPr>
        <w:pStyle w:val="ListParagraph"/>
        <w:numPr>
          <w:ilvl w:val="2"/>
          <w:numId w:val="8"/>
        </w:numPr>
        <w:tabs>
          <w:tab w:val="left" w:pos="869"/>
        </w:tabs>
        <w:kinsoku w:val="0"/>
        <w:overflowPunct w:val="0"/>
        <w:spacing w:line="247" w:lineRule="auto"/>
        <w:ind w:right="158"/>
        <w:jc w:val="both"/>
      </w:pPr>
      <w:r w:rsidRPr="00281EF7">
        <w:rPr>
          <w:spacing w:val="-3"/>
        </w:rPr>
        <w:t>If</w:t>
      </w:r>
      <w:r w:rsidRPr="00281EF7">
        <w:rPr>
          <w:spacing w:val="25"/>
        </w:rPr>
        <w:t xml:space="preserve"> a </w:t>
      </w:r>
      <w:r w:rsidRPr="00281EF7">
        <w:t>proceeding</w:t>
      </w:r>
      <w:r w:rsidRPr="00281EF7">
        <w:rPr>
          <w:spacing w:val="26"/>
        </w:rPr>
        <w:t xml:space="preserve"> </w:t>
      </w:r>
      <w:r w:rsidRPr="00281EF7">
        <w:t>involving</w:t>
      </w:r>
      <w:r w:rsidRPr="00281EF7">
        <w:rPr>
          <w:spacing w:val="24"/>
        </w:rPr>
        <w:t xml:space="preserve"> </w:t>
      </w:r>
      <w:r w:rsidRPr="00281EF7">
        <w:t>a</w:t>
      </w:r>
      <w:r w:rsidRPr="00281EF7">
        <w:rPr>
          <w:spacing w:val="25"/>
        </w:rPr>
        <w:t xml:space="preserve"> </w:t>
      </w:r>
      <w:r w:rsidRPr="00281EF7">
        <w:t>native</w:t>
      </w:r>
      <w:r w:rsidRPr="00281EF7">
        <w:rPr>
          <w:spacing w:val="25"/>
        </w:rPr>
        <w:t xml:space="preserve"> </w:t>
      </w:r>
      <w:r w:rsidRPr="00281EF7">
        <w:t>title</w:t>
      </w:r>
      <w:r w:rsidRPr="00281EF7">
        <w:rPr>
          <w:spacing w:val="25"/>
        </w:rPr>
        <w:t xml:space="preserve"> </w:t>
      </w:r>
      <w:r w:rsidRPr="00281EF7">
        <w:t>question</w:t>
      </w:r>
      <w:r w:rsidRPr="00281EF7">
        <w:rPr>
          <w:spacing w:val="26"/>
        </w:rPr>
        <w:t xml:space="preserve"> </w:t>
      </w:r>
      <w:r w:rsidRPr="00281EF7">
        <w:t>is</w:t>
      </w:r>
      <w:r w:rsidRPr="00281EF7">
        <w:rPr>
          <w:spacing w:val="24"/>
        </w:rPr>
        <w:t xml:space="preserve"> </w:t>
      </w:r>
      <w:r w:rsidRPr="00281EF7">
        <w:t>referred</w:t>
      </w:r>
      <w:r w:rsidRPr="00281EF7">
        <w:rPr>
          <w:spacing w:val="26"/>
        </w:rPr>
        <w:t xml:space="preserve"> </w:t>
      </w:r>
      <w:r w:rsidRPr="00281EF7">
        <w:t>to</w:t>
      </w:r>
      <w:r w:rsidRPr="00281EF7">
        <w:rPr>
          <w:spacing w:val="27"/>
        </w:rPr>
        <w:t xml:space="preserve"> </w:t>
      </w:r>
      <w:r w:rsidRPr="00281EF7">
        <w:t>the</w:t>
      </w:r>
      <w:r w:rsidRPr="00281EF7">
        <w:rPr>
          <w:spacing w:val="26"/>
        </w:rPr>
        <w:t xml:space="preserve"> </w:t>
      </w:r>
      <w:r w:rsidRPr="00281EF7">
        <w:t>Court</w:t>
      </w:r>
      <w:r w:rsidRPr="00281EF7">
        <w:rPr>
          <w:spacing w:val="23"/>
        </w:rPr>
        <w:t xml:space="preserve"> </w:t>
      </w:r>
      <w:r w:rsidRPr="00281EF7">
        <w:t>for</w:t>
      </w:r>
      <w:r w:rsidRPr="00281EF7">
        <w:rPr>
          <w:spacing w:val="22"/>
        </w:rPr>
        <w:t xml:space="preserve"> </w:t>
      </w:r>
      <w:r w:rsidRPr="00281EF7">
        <w:t>hearing and determination before the pleadings are completed, the parties must, subject</w:t>
      </w:r>
      <w:r w:rsidRPr="00281EF7">
        <w:rPr>
          <w:spacing w:val="39"/>
        </w:rPr>
        <w:t xml:space="preserve"> </w:t>
      </w:r>
      <w:r w:rsidRPr="00281EF7">
        <w:t>to direction</w:t>
      </w:r>
      <w:r w:rsidRPr="00281EF7">
        <w:rPr>
          <w:spacing w:val="24"/>
        </w:rPr>
        <w:t xml:space="preserve"> </w:t>
      </w:r>
      <w:r w:rsidRPr="00281EF7">
        <w:t>by</w:t>
      </w:r>
      <w:r w:rsidRPr="00281EF7">
        <w:rPr>
          <w:spacing w:val="16"/>
        </w:rPr>
        <w:t xml:space="preserve"> </w:t>
      </w:r>
      <w:r>
        <w:t>the Court</w:t>
      </w:r>
      <w:r w:rsidRPr="00281EF7">
        <w:t>,</w:t>
      </w:r>
      <w:r w:rsidRPr="00281EF7">
        <w:rPr>
          <w:spacing w:val="23"/>
        </w:rPr>
        <w:t xml:space="preserve"> </w:t>
      </w:r>
      <w:r w:rsidRPr="00281EF7">
        <w:t>complete</w:t>
      </w:r>
      <w:r w:rsidRPr="00281EF7">
        <w:rPr>
          <w:spacing w:val="23"/>
        </w:rPr>
        <w:t xml:space="preserve"> </w:t>
      </w:r>
      <w:r w:rsidRPr="00281EF7">
        <w:t>the</w:t>
      </w:r>
      <w:r w:rsidRPr="00281EF7">
        <w:rPr>
          <w:spacing w:val="23"/>
        </w:rPr>
        <w:t xml:space="preserve"> </w:t>
      </w:r>
      <w:r w:rsidRPr="00281EF7">
        <w:t>pleadings</w:t>
      </w:r>
      <w:r w:rsidRPr="00281EF7">
        <w:rPr>
          <w:spacing w:val="24"/>
        </w:rPr>
        <w:t xml:space="preserve"> </w:t>
      </w:r>
      <w:r w:rsidRPr="00281EF7">
        <w:t>in</w:t>
      </w:r>
      <w:r w:rsidRPr="00281EF7">
        <w:rPr>
          <w:spacing w:val="22"/>
        </w:rPr>
        <w:t xml:space="preserve"> </w:t>
      </w:r>
      <w:r w:rsidRPr="00281EF7">
        <w:t>accordance</w:t>
      </w:r>
      <w:r w:rsidRPr="00281EF7">
        <w:rPr>
          <w:spacing w:val="20"/>
        </w:rPr>
        <w:t xml:space="preserve"> </w:t>
      </w:r>
      <w:r w:rsidRPr="00281EF7">
        <w:t>with</w:t>
      </w:r>
      <w:r w:rsidRPr="00281EF7">
        <w:rPr>
          <w:spacing w:val="22"/>
        </w:rPr>
        <w:t xml:space="preserve"> </w:t>
      </w:r>
      <w:r w:rsidRPr="00281EF7">
        <w:t>the</w:t>
      </w:r>
      <w:r w:rsidRPr="00281EF7">
        <w:rPr>
          <w:spacing w:val="21"/>
        </w:rPr>
        <w:t xml:space="preserve"> </w:t>
      </w:r>
      <w:r w:rsidRPr="00281EF7">
        <w:t xml:space="preserve">rules applicable to the Court in which the proceeding </w:t>
      </w:r>
      <w:r>
        <w:t xml:space="preserve">was </w:t>
      </w:r>
      <w:r w:rsidRPr="00281EF7">
        <w:t>commenced.</w:t>
      </w:r>
    </w:p>
    <w:p w14:paraId="1B75DA7C" w14:textId="77777777" w:rsidR="00256410" w:rsidRDefault="00256410" w:rsidP="00256410">
      <w:pPr>
        <w:pStyle w:val="BodyText"/>
        <w:kinsoku w:val="0"/>
        <w:overflowPunct w:val="0"/>
        <w:spacing w:before="6"/>
        <w:ind w:left="0" w:firstLine="0"/>
        <w:rPr>
          <w:sz w:val="32"/>
          <w:szCs w:val="32"/>
        </w:rPr>
      </w:pPr>
    </w:p>
    <w:p w14:paraId="134B78E1" w14:textId="77777777" w:rsidR="00256410" w:rsidRDefault="00256410" w:rsidP="00256410">
      <w:pPr>
        <w:pStyle w:val="ListParagraph"/>
        <w:numPr>
          <w:ilvl w:val="2"/>
          <w:numId w:val="8"/>
        </w:numPr>
        <w:tabs>
          <w:tab w:val="left" w:pos="881"/>
        </w:tabs>
        <w:kinsoku w:val="0"/>
        <w:overflowPunct w:val="0"/>
        <w:spacing w:line="247" w:lineRule="auto"/>
        <w:ind w:left="880" w:right="160" w:hanging="720"/>
      </w:pPr>
      <w:r>
        <w:t>The</w:t>
      </w:r>
      <w:r>
        <w:rPr>
          <w:spacing w:val="25"/>
        </w:rPr>
        <w:t xml:space="preserve"> </w:t>
      </w:r>
      <w:r>
        <w:t>Court</w:t>
      </w:r>
      <w:r>
        <w:rPr>
          <w:spacing w:val="26"/>
        </w:rPr>
        <w:t xml:space="preserve"> </w:t>
      </w:r>
      <w:r>
        <w:t>may</w:t>
      </w:r>
      <w:r>
        <w:rPr>
          <w:spacing w:val="19"/>
        </w:rPr>
        <w:t xml:space="preserve"> </w:t>
      </w:r>
      <w:r>
        <w:t>exercise</w:t>
      </w:r>
      <w:r>
        <w:rPr>
          <w:spacing w:val="26"/>
        </w:rPr>
        <w:t xml:space="preserve"> </w:t>
      </w:r>
      <w:r>
        <w:t>interlocutory</w:t>
      </w:r>
      <w:r>
        <w:rPr>
          <w:spacing w:val="19"/>
        </w:rPr>
        <w:t xml:space="preserve"> </w:t>
      </w:r>
      <w:r>
        <w:t>powers</w:t>
      </w:r>
      <w:r>
        <w:rPr>
          <w:spacing w:val="26"/>
        </w:rPr>
        <w:t xml:space="preserve"> </w:t>
      </w:r>
      <w:r>
        <w:t>that</w:t>
      </w:r>
      <w:r>
        <w:rPr>
          <w:spacing w:val="24"/>
        </w:rPr>
        <w:t xml:space="preserve"> </w:t>
      </w:r>
      <w:r>
        <w:t>could</w:t>
      </w:r>
      <w:r>
        <w:rPr>
          <w:spacing w:val="24"/>
        </w:rPr>
        <w:t xml:space="preserve"> </w:t>
      </w:r>
      <w:r>
        <w:t>have</w:t>
      </w:r>
      <w:r>
        <w:rPr>
          <w:spacing w:val="23"/>
        </w:rPr>
        <w:t xml:space="preserve"> </w:t>
      </w:r>
      <w:r>
        <w:t>been</w:t>
      </w:r>
      <w:r>
        <w:rPr>
          <w:spacing w:val="24"/>
        </w:rPr>
        <w:t xml:space="preserve"> </w:t>
      </w:r>
      <w:r>
        <w:t>exercised</w:t>
      </w:r>
      <w:r>
        <w:rPr>
          <w:spacing w:val="23"/>
        </w:rPr>
        <w:t xml:space="preserve"> </w:t>
      </w:r>
      <w:r>
        <w:t>by</w:t>
      </w:r>
      <w:r>
        <w:rPr>
          <w:spacing w:val="17"/>
        </w:rPr>
        <w:t xml:space="preserve"> </w:t>
      </w:r>
      <w:r>
        <w:t>the court in which the proceedings</w:t>
      </w:r>
      <w:r>
        <w:rPr>
          <w:spacing w:val="-3"/>
        </w:rPr>
        <w:t xml:space="preserve"> </w:t>
      </w:r>
      <w:r>
        <w:t>originated.</w:t>
      </w:r>
    </w:p>
    <w:p w14:paraId="5168FB32" w14:textId="77777777" w:rsidR="00256410" w:rsidRDefault="00256410" w:rsidP="00256410">
      <w:pPr>
        <w:pStyle w:val="BodyText"/>
        <w:kinsoku w:val="0"/>
        <w:overflowPunct w:val="0"/>
        <w:spacing w:before="2"/>
        <w:ind w:left="0" w:firstLine="0"/>
        <w:rPr>
          <w:sz w:val="25"/>
          <w:szCs w:val="25"/>
        </w:rPr>
      </w:pPr>
    </w:p>
    <w:p w14:paraId="4379947E" w14:textId="77777777" w:rsidR="00256410" w:rsidRDefault="00256410" w:rsidP="00256410">
      <w:pPr>
        <w:pStyle w:val="Heading1"/>
        <w:tabs>
          <w:tab w:val="left" w:pos="1283"/>
        </w:tabs>
        <w:kinsoku w:val="0"/>
        <w:overflowPunct w:val="0"/>
        <w:ind w:right="163"/>
        <w:rPr>
          <w:b w:val="0"/>
          <w:bCs w:val="0"/>
        </w:rPr>
      </w:pPr>
      <w:bookmarkStart w:id="44" w:name="_Toc42000431"/>
      <w:r>
        <w:t>Part</w:t>
      </w:r>
      <w:r>
        <w:rPr>
          <w:spacing w:val="-3"/>
        </w:rPr>
        <w:t xml:space="preserve"> </w:t>
      </w:r>
      <w:r>
        <w:t>6</w:t>
      </w:r>
      <w:r>
        <w:tab/>
        <w:t>Evidence</w:t>
      </w:r>
      <w:bookmarkEnd w:id="44"/>
    </w:p>
    <w:p w14:paraId="2A426BC2" w14:textId="77777777" w:rsidR="00256410" w:rsidRDefault="00256410" w:rsidP="00256410">
      <w:pPr>
        <w:pStyle w:val="BodyText"/>
        <w:kinsoku w:val="0"/>
        <w:overflowPunct w:val="0"/>
        <w:spacing w:before="2"/>
        <w:ind w:left="0" w:firstLine="0"/>
        <w:rPr>
          <w:b/>
          <w:bCs/>
          <w:sz w:val="25"/>
          <w:szCs w:val="25"/>
        </w:rPr>
      </w:pPr>
    </w:p>
    <w:p w14:paraId="512CBDFA" w14:textId="77777777" w:rsidR="00256410" w:rsidRDefault="00256410" w:rsidP="00256410">
      <w:pPr>
        <w:pStyle w:val="Heading2"/>
        <w:numPr>
          <w:ilvl w:val="1"/>
          <w:numId w:val="7"/>
        </w:numPr>
        <w:tabs>
          <w:tab w:val="left" w:pos="881"/>
        </w:tabs>
        <w:kinsoku w:val="0"/>
        <w:overflowPunct w:val="0"/>
        <w:ind w:right="163"/>
        <w:rPr>
          <w:b w:val="0"/>
          <w:bCs w:val="0"/>
        </w:rPr>
      </w:pPr>
      <w:bookmarkStart w:id="45" w:name="_Toc42000432"/>
      <w:r>
        <w:t>Evidentiary matters</w:t>
      </w:r>
      <w:r>
        <w:rPr>
          <w:spacing w:val="-1"/>
        </w:rPr>
        <w:t xml:space="preserve"> </w:t>
      </w:r>
      <w:r>
        <w:t>generally</w:t>
      </w:r>
      <w:bookmarkEnd w:id="45"/>
    </w:p>
    <w:p w14:paraId="3C810B1E" w14:textId="77777777" w:rsidR="00256410" w:rsidRDefault="00256410" w:rsidP="00256410">
      <w:pPr>
        <w:pStyle w:val="BodyText"/>
        <w:kinsoku w:val="0"/>
        <w:overflowPunct w:val="0"/>
        <w:spacing w:before="10"/>
        <w:ind w:left="0" w:firstLine="0"/>
        <w:rPr>
          <w:b/>
          <w:bCs/>
        </w:rPr>
      </w:pPr>
    </w:p>
    <w:p w14:paraId="3D945BEF" w14:textId="77777777" w:rsidR="00256410" w:rsidRDefault="00256410" w:rsidP="00256410">
      <w:pPr>
        <w:pStyle w:val="ListParagraph"/>
        <w:numPr>
          <w:ilvl w:val="2"/>
          <w:numId w:val="7"/>
        </w:numPr>
        <w:tabs>
          <w:tab w:val="left" w:pos="869"/>
        </w:tabs>
        <w:kinsoku w:val="0"/>
        <w:overflowPunct w:val="0"/>
        <w:spacing w:line="247" w:lineRule="auto"/>
        <w:ind w:right="161"/>
      </w:pPr>
      <w:r>
        <w:t>The</w:t>
      </w:r>
      <w:r>
        <w:rPr>
          <w:spacing w:val="49"/>
        </w:rPr>
        <w:t xml:space="preserve"> </w:t>
      </w:r>
      <w:r>
        <w:t>Rules</w:t>
      </w:r>
      <w:r>
        <w:rPr>
          <w:spacing w:val="50"/>
        </w:rPr>
        <w:t xml:space="preserve"> </w:t>
      </w:r>
      <w:r>
        <w:t>generally</w:t>
      </w:r>
      <w:r>
        <w:rPr>
          <w:spacing w:val="43"/>
        </w:rPr>
        <w:t xml:space="preserve"> </w:t>
      </w:r>
      <w:r>
        <w:t>and</w:t>
      </w:r>
      <w:r>
        <w:rPr>
          <w:spacing w:val="50"/>
        </w:rPr>
        <w:t xml:space="preserve"> </w:t>
      </w:r>
      <w:r>
        <w:t>the</w:t>
      </w:r>
      <w:r>
        <w:rPr>
          <w:spacing w:val="50"/>
        </w:rPr>
        <w:t xml:space="preserve"> </w:t>
      </w:r>
      <w:r>
        <w:t>Rules</w:t>
      </w:r>
      <w:r>
        <w:rPr>
          <w:spacing w:val="50"/>
        </w:rPr>
        <w:t xml:space="preserve"> </w:t>
      </w:r>
      <w:r>
        <w:t>of</w:t>
      </w:r>
      <w:r>
        <w:rPr>
          <w:spacing w:val="49"/>
        </w:rPr>
        <w:t xml:space="preserve"> </w:t>
      </w:r>
      <w:r>
        <w:t>evidence</w:t>
      </w:r>
      <w:r>
        <w:rPr>
          <w:spacing w:val="49"/>
        </w:rPr>
        <w:t xml:space="preserve"> </w:t>
      </w:r>
      <w:r>
        <w:t>apply,</w:t>
      </w:r>
      <w:r>
        <w:rPr>
          <w:spacing w:val="50"/>
        </w:rPr>
        <w:t xml:space="preserve"> </w:t>
      </w:r>
      <w:r>
        <w:t>subject</w:t>
      </w:r>
      <w:r>
        <w:rPr>
          <w:spacing w:val="51"/>
        </w:rPr>
        <w:t xml:space="preserve"> </w:t>
      </w:r>
      <w:r>
        <w:t>to</w:t>
      </w:r>
      <w:r>
        <w:rPr>
          <w:spacing w:val="51"/>
        </w:rPr>
        <w:t xml:space="preserve"> </w:t>
      </w:r>
      <w:r>
        <w:t>this</w:t>
      </w:r>
      <w:r>
        <w:rPr>
          <w:spacing w:val="50"/>
        </w:rPr>
        <w:t xml:space="preserve"> </w:t>
      </w:r>
      <w:r>
        <w:t>Order,</w:t>
      </w:r>
      <w:r>
        <w:rPr>
          <w:spacing w:val="49"/>
        </w:rPr>
        <w:t xml:space="preserve"> </w:t>
      </w:r>
      <w:r>
        <w:t>to</w:t>
      </w:r>
      <w:r>
        <w:rPr>
          <w:spacing w:val="48"/>
        </w:rPr>
        <w:t xml:space="preserve"> </w:t>
      </w:r>
      <w:r>
        <w:t>a proceeding under this</w:t>
      </w:r>
      <w:r>
        <w:rPr>
          <w:spacing w:val="-3"/>
        </w:rPr>
        <w:t xml:space="preserve"> </w:t>
      </w:r>
      <w:r>
        <w:t>Order.</w:t>
      </w:r>
    </w:p>
    <w:p w14:paraId="7F97B816" w14:textId="77777777" w:rsidR="00256410" w:rsidRDefault="00256410" w:rsidP="00256410">
      <w:pPr>
        <w:pStyle w:val="BodyText"/>
        <w:kinsoku w:val="0"/>
        <w:overflowPunct w:val="0"/>
        <w:spacing w:before="7"/>
        <w:ind w:left="0" w:firstLine="0"/>
      </w:pPr>
    </w:p>
    <w:p w14:paraId="7A7E2324" w14:textId="7B7FDF42" w:rsidR="00256410" w:rsidRDefault="00256410" w:rsidP="00256410">
      <w:pPr>
        <w:pStyle w:val="BodyText"/>
        <w:kinsoku w:val="0"/>
        <w:overflowPunct w:val="0"/>
        <w:spacing w:before="7"/>
        <w:ind w:left="0" w:firstLine="0"/>
      </w:pPr>
    </w:p>
    <w:p w14:paraId="541725B8" w14:textId="77777777" w:rsidR="00256410" w:rsidRPr="00973808" w:rsidRDefault="00256410" w:rsidP="00256410">
      <w:pPr>
        <w:pStyle w:val="ListParagraph"/>
        <w:numPr>
          <w:ilvl w:val="2"/>
          <w:numId w:val="7"/>
        </w:numPr>
        <w:tabs>
          <w:tab w:val="left" w:pos="869"/>
        </w:tabs>
        <w:kinsoku w:val="0"/>
        <w:overflowPunct w:val="0"/>
        <w:spacing w:line="247" w:lineRule="auto"/>
        <w:ind w:right="161"/>
      </w:pPr>
      <w:r>
        <w:t>The</w:t>
      </w:r>
      <w:r w:rsidRPr="00973808">
        <w:t xml:space="preserve"> </w:t>
      </w:r>
      <w:r>
        <w:t>Court</w:t>
      </w:r>
      <w:r w:rsidRPr="00973808">
        <w:t xml:space="preserve"> </w:t>
      </w:r>
      <w:r>
        <w:t>may,</w:t>
      </w:r>
      <w:r w:rsidRPr="00973808">
        <w:t xml:space="preserve"> </w:t>
      </w:r>
      <w:r>
        <w:t>at</w:t>
      </w:r>
      <w:r w:rsidRPr="00973808">
        <w:t xml:space="preserve"> </w:t>
      </w:r>
      <w:r>
        <w:t>any</w:t>
      </w:r>
      <w:r w:rsidRPr="00973808">
        <w:t xml:space="preserve"> </w:t>
      </w:r>
      <w:r>
        <w:t>time</w:t>
      </w:r>
      <w:r w:rsidRPr="00973808">
        <w:t xml:space="preserve"> </w:t>
      </w:r>
      <w:r>
        <w:t>in</w:t>
      </w:r>
      <w:r w:rsidRPr="00973808">
        <w:t xml:space="preserve"> </w:t>
      </w:r>
      <w:r>
        <w:t>a proceeding,</w:t>
      </w:r>
      <w:r w:rsidRPr="00973808">
        <w:t xml:space="preserve"> </w:t>
      </w:r>
      <w:r>
        <w:t>make</w:t>
      </w:r>
      <w:r w:rsidRPr="00973808">
        <w:t xml:space="preserve"> </w:t>
      </w:r>
      <w:r>
        <w:t>any</w:t>
      </w:r>
      <w:r w:rsidRPr="00973808">
        <w:t xml:space="preserve"> </w:t>
      </w:r>
      <w:r>
        <w:t>order</w:t>
      </w:r>
      <w:r w:rsidRPr="00973808">
        <w:t xml:space="preserve"> </w:t>
      </w:r>
      <w:r>
        <w:t>it</w:t>
      </w:r>
      <w:r w:rsidRPr="00973808">
        <w:t xml:space="preserve"> </w:t>
      </w:r>
      <w:r>
        <w:t>considers</w:t>
      </w:r>
      <w:r w:rsidRPr="00973808">
        <w:t xml:space="preserve"> </w:t>
      </w:r>
      <w:r>
        <w:t>appropriate relating to evidentiary</w:t>
      </w:r>
      <w:r w:rsidRPr="00973808">
        <w:t xml:space="preserve"> </w:t>
      </w:r>
      <w:r>
        <w:t>matters.</w:t>
      </w:r>
    </w:p>
    <w:p w14:paraId="170EF79C" w14:textId="77777777" w:rsidR="00256410" w:rsidRPr="00973808" w:rsidRDefault="00256410" w:rsidP="00256410">
      <w:pPr>
        <w:pStyle w:val="ListParagraph"/>
        <w:tabs>
          <w:tab w:val="left" w:pos="869"/>
        </w:tabs>
        <w:kinsoku w:val="0"/>
        <w:overflowPunct w:val="0"/>
        <w:spacing w:before="4" w:line="247" w:lineRule="auto"/>
        <w:ind w:right="161"/>
        <w:rPr>
          <w:sz w:val="14"/>
          <w:szCs w:val="14"/>
        </w:rPr>
      </w:pPr>
    </w:p>
    <w:p w14:paraId="343DE780" w14:textId="77777777" w:rsidR="00256410" w:rsidRDefault="00256410" w:rsidP="00256410">
      <w:pPr>
        <w:pStyle w:val="ListParagraph"/>
        <w:numPr>
          <w:ilvl w:val="2"/>
          <w:numId w:val="7"/>
        </w:numPr>
        <w:tabs>
          <w:tab w:val="left" w:pos="869"/>
        </w:tabs>
        <w:kinsoku w:val="0"/>
        <w:overflowPunct w:val="0"/>
        <w:spacing w:before="69"/>
        <w:ind w:right="163"/>
      </w:pPr>
      <w:r>
        <w:t>Without limiting subrule 6.1.2, the Court may make</w:t>
      </w:r>
      <w:r>
        <w:rPr>
          <w:spacing w:val="-14"/>
        </w:rPr>
        <w:t xml:space="preserve"> </w:t>
      </w:r>
      <w:r>
        <w:t>orders:</w:t>
      </w:r>
    </w:p>
    <w:p w14:paraId="45E6EC72" w14:textId="77777777" w:rsidR="00256410" w:rsidRDefault="00256410" w:rsidP="00256410">
      <w:pPr>
        <w:pStyle w:val="BodyText"/>
        <w:kinsoku w:val="0"/>
        <w:overflowPunct w:val="0"/>
        <w:spacing w:before="3"/>
        <w:ind w:left="0" w:firstLine="0"/>
        <w:rPr>
          <w:sz w:val="25"/>
          <w:szCs w:val="25"/>
        </w:rPr>
      </w:pPr>
    </w:p>
    <w:p w14:paraId="4709AE2D" w14:textId="77777777" w:rsidR="00256410" w:rsidRDefault="00256410" w:rsidP="00256410">
      <w:pPr>
        <w:pStyle w:val="ListParagraph"/>
        <w:numPr>
          <w:ilvl w:val="3"/>
          <w:numId w:val="7"/>
        </w:numPr>
        <w:tabs>
          <w:tab w:val="left" w:pos="1438"/>
        </w:tabs>
        <w:kinsoku w:val="0"/>
        <w:overflowPunct w:val="0"/>
        <w:ind w:right="163"/>
      </w:pPr>
      <w:r>
        <w:t>restricting access to the transcript of proceedings;</w:t>
      </w:r>
      <w:r>
        <w:rPr>
          <w:spacing w:val="-5"/>
        </w:rPr>
        <w:t xml:space="preserve"> </w:t>
      </w:r>
      <w:r>
        <w:t>or</w:t>
      </w:r>
    </w:p>
    <w:p w14:paraId="596BC93D" w14:textId="77777777" w:rsidR="00256410" w:rsidRDefault="00256410" w:rsidP="00256410">
      <w:pPr>
        <w:pStyle w:val="BodyText"/>
        <w:kinsoku w:val="0"/>
        <w:overflowPunct w:val="0"/>
        <w:spacing w:before="3"/>
        <w:ind w:left="0" w:firstLine="0"/>
        <w:rPr>
          <w:sz w:val="25"/>
          <w:szCs w:val="25"/>
        </w:rPr>
      </w:pPr>
    </w:p>
    <w:p w14:paraId="171421A6" w14:textId="77777777" w:rsidR="00256410" w:rsidRDefault="00256410" w:rsidP="00256410">
      <w:pPr>
        <w:pStyle w:val="ListParagraph"/>
        <w:numPr>
          <w:ilvl w:val="3"/>
          <w:numId w:val="7"/>
        </w:numPr>
        <w:tabs>
          <w:tab w:val="left" w:pos="1438"/>
        </w:tabs>
        <w:kinsoku w:val="0"/>
        <w:overflowPunct w:val="0"/>
        <w:spacing w:line="247" w:lineRule="auto"/>
        <w:ind w:right="160"/>
      </w:pPr>
      <w:r>
        <w:t>restricting</w:t>
      </w:r>
      <w:r>
        <w:rPr>
          <w:spacing w:val="23"/>
        </w:rPr>
        <w:t xml:space="preserve"> </w:t>
      </w:r>
      <w:r>
        <w:t>access</w:t>
      </w:r>
      <w:r>
        <w:rPr>
          <w:spacing w:val="25"/>
        </w:rPr>
        <w:t xml:space="preserve"> </w:t>
      </w:r>
      <w:r>
        <w:t>to</w:t>
      </w:r>
      <w:r>
        <w:rPr>
          <w:spacing w:val="25"/>
        </w:rPr>
        <w:t xml:space="preserve"> </w:t>
      </w:r>
      <w:r>
        <w:t>the</w:t>
      </w:r>
      <w:r>
        <w:rPr>
          <w:spacing w:val="24"/>
        </w:rPr>
        <w:t xml:space="preserve"> </w:t>
      </w:r>
      <w:r>
        <w:t>content</w:t>
      </w:r>
      <w:r>
        <w:rPr>
          <w:spacing w:val="25"/>
        </w:rPr>
        <w:t xml:space="preserve"> </w:t>
      </w:r>
      <w:r>
        <w:t>of</w:t>
      </w:r>
      <w:r>
        <w:rPr>
          <w:spacing w:val="24"/>
        </w:rPr>
        <w:t xml:space="preserve"> </w:t>
      </w:r>
      <w:r>
        <w:t>any</w:t>
      </w:r>
      <w:r>
        <w:rPr>
          <w:spacing w:val="17"/>
        </w:rPr>
        <w:t xml:space="preserve"> </w:t>
      </w:r>
      <w:r>
        <w:t>pleading</w:t>
      </w:r>
      <w:r>
        <w:rPr>
          <w:spacing w:val="23"/>
        </w:rPr>
        <w:t xml:space="preserve"> </w:t>
      </w:r>
      <w:r>
        <w:t>or</w:t>
      </w:r>
      <w:r>
        <w:rPr>
          <w:spacing w:val="24"/>
        </w:rPr>
        <w:t xml:space="preserve"> </w:t>
      </w:r>
      <w:r>
        <w:t>any</w:t>
      </w:r>
      <w:r>
        <w:rPr>
          <w:spacing w:val="17"/>
        </w:rPr>
        <w:t xml:space="preserve"> </w:t>
      </w:r>
      <w:r>
        <w:t>other</w:t>
      </w:r>
      <w:r>
        <w:rPr>
          <w:spacing w:val="23"/>
        </w:rPr>
        <w:t xml:space="preserve"> </w:t>
      </w:r>
      <w:r>
        <w:t>document</w:t>
      </w:r>
      <w:r>
        <w:rPr>
          <w:spacing w:val="22"/>
        </w:rPr>
        <w:t xml:space="preserve"> </w:t>
      </w:r>
      <w:r>
        <w:t>on</w:t>
      </w:r>
      <w:r>
        <w:rPr>
          <w:spacing w:val="22"/>
        </w:rPr>
        <w:t xml:space="preserve"> </w:t>
      </w:r>
      <w:r>
        <w:t>the Court file;</w:t>
      </w:r>
      <w:r>
        <w:rPr>
          <w:spacing w:val="-1"/>
        </w:rPr>
        <w:t xml:space="preserve"> </w:t>
      </w:r>
      <w:r>
        <w:t>or</w:t>
      </w:r>
    </w:p>
    <w:p w14:paraId="7A5B93C6" w14:textId="77777777" w:rsidR="00256410" w:rsidRDefault="00256410" w:rsidP="00256410">
      <w:pPr>
        <w:pStyle w:val="BodyText"/>
        <w:kinsoku w:val="0"/>
        <w:overflowPunct w:val="0"/>
        <w:spacing w:before="6"/>
        <w:ind w:left="0" w:firstLine="0"/>
      </w:pPr>
    </w:p>
    <w:p w14:paraId="26411528" w14:textId="77777777" w:rsidR="00256410" w:rsidRDefault="00256410" w:rsidP="00256410">
      <w:pPr>
        <w:pStyle w:val="ListParagraph"/>
        <w:numPr>
          <w:ilvl w:val="3"/>
          <w:numId w:val="7"/>
        </w:numPr>
        <w:tabs>
          <w:tab w:val="left" w:pos="1438"/>
        </w:tabs>
        <w:kinsoku w:val="0"/>
        <w:overflowPunct w:val="0"/>
        <w:ind w:right="163"/>
      </w:pPr>
      <w:r>
        <w:t>relating to the manner in which evidence may be presented to the Court;</w:t>
      </w:r>
      <w:r>
        <w:rPr>
          <w:spacing w:val="-18"/>
        </w:rPr>
        <w:t xml:space="preserve"> </w:t>
      </w:r>
      <w:r>
        <w:t>or</w:t>
      </w:r>
    </w:p>
    <w:p w14:paraId="29D56DAF" w14:textId="77777777" w:rsidR="00256410" w:rsidRDefault="00256410" w:rsidP="00256410">
      <w:pPr>
        <w:pStyle w:val="BodyText"/>
        <w:kinsoku w:val="0"/>
        <w:overflowPunct w:val="0"/>
        <w:spacing w:before="3"/>
        <w:ind w:left="0" w:firstLine="0"/>
        <w:rPr>
          <w:sz w:val="25"/>
          <w:szCs w:val="25"/>
        </w:rPr>
      </w:pPr>
    </w:p>
    <w:p w14:paraId="7BDD975B" w14:textId="77777777" w:rsidR="00256410" w:rsidRDefault="00256410" w:rsidP="00256410">
      <w:pPr>
        <w:pStyle w:val="ListParagraph"/>
        <w:numPr>
          <w:ilvl w:val="3"/>
          <w:numId w:val="7"/>
        </w:numPr>
        <w:tabs>
          <w:tab w:val="left" w:pos="1438"/>
        </w:tabs>
        <w:kinsoku w:val="0"/>
        <w:overflowPunct w:val="0"/>
        <w:ind w:right="163"/>
      </w:pPr>
      <w:r>
        <w:t>relating to the time when and the place where certain evidence is to be taken;</w:t>
      </w:r>
      <w:r>
        <w:rPr>
          <w:spacing w:val="-21"/>
        </w:rPr>
        <w:t xml:space="preserve"> </w:t>
      </w:r>
      <w:r>
        <w:t>or</w:t>
      </w:r>
    </w:p>
    <w:p w14:paraId="7F047484" w14:textId="77777777" w:rsidR="00256410" w:rsidRDefault="00256410" w:rsidP="00256410">
      <w:pPr>
        <w:pStyle w:val="BodyText"/>
        <w:kinsoku w:val="0"/>
        <w:overflowPunct w:val="0"/>
        <w:spacing w:before="3"/>
        <w:ind w:left="0" w:firstLine="0"/>
        <w:rPr>
          <w:sz w:val="25"/>
          <w:szCs w:val="25"/>
        </w:rPr>
      </w:pPr>
    </w:p>
    <w:p w14:paraId="68F6F2E6" w14:textId="77777777" w:rsidR="00256410" w:rsidRDefault="00256410" w:rsidP="00256410">
      <w:pPr>
        <w:pStyle w:val="ListParagraph"/>
        <w:numPr>
          <w:ilvl w:val="3"/>
          <w:numId w:val="7"/>
        </w:numPr>
        <w:tabs>
          <w:tab w:val="left" w:pos="1438"/>
        </w:tabs>
        <w:kinsoku w:val="0"/>
        <w:overflowPunct w:val="0"/>
        <w:spacing w:line="247" w:lineRule="auto"/>
        <w:ind w:right="159"/>
      </w:pPr>
      <w:r>
        <w:t>relating</w:t>
      </w:r>
      <w:r>
        <w:rPr>
          <w:spacing w:val="23"/>
        </w:rPr>
        <w:t xml:space="preserve"> </w:t>
      </w:r>
      <w:r>
        <w:t>to</w:t>
      </w:r>
      <w:r>
        <w:rPr>
          <w:spacing w:val="26"/>
        </w:rPr>
        <w:t xml:space="preserve"> </w:t>
      </w:r>
      <w:r>
        <w:t>the</w:t>
      </w:r>
      <w:r>
        <w:rPr>
          <w:spacing w:val="25"/>
        </w:rPr>
        <w:t xml:space="preserve"> </w:t>
      </w:r>
      <w:r>
        <w:t>manner</w:t>
      </w:r>
      <w:r>
        <w:rPr>
          <w:spacing w:val="24"/>
        </w:rPr>
        <w:t xml:space="preserve"> </w:t>
      </w:r>
      <w:r>
        <w:t>of</w:t>
      </w:r>
      <w:r>
        <w:rPr>
          <w:spacing w:val="24"/>
        </w:rPr>
        <w:t xml:space="preserve"> </w:t>
      </w:r>
      <w:r>
        <w:t>identifying</w:t>
      </w:r>
      <w:r>
        <w:rPr>
          <w:spacing w:val="23"/>
        </w:rPr>
        <w:t xml:space="preserve"> </w:t>
      </w:r>
      <w:r>
        <w:t>and</w:t>
      </w:r>
      <w:r>
        <w:rPr>
          <w:spacing w:val="25"/>
        </w:rPr>
        <w:t xml:space="preserve"> </w:t>
      </w:r>
      <w:r>
        <w:t>referring</w:t>
      </w:r>
      <w:r>
        <w:rPr>
          <w:spacing w:val="23"/>
        </w:rPr>
        <w:t xml:space="preserve"> </w:t>
      </w:r>
      <w:r>
        <w:t>to</w:t>
      </w:r>
      <w:r>
        <w:rPr>
          <w:spacing w:val="23"/>
        </w:rPr>
        <w:t xml:space="preserve"> </w:t>
      </w:r>
      <w:r>
        <w:t>evidence</w:t>
      </w:r>
      <w:r>
        <w:rPr>
          <w:spacing w:val="22"/>
        </w:rPr>
        <w:t xml:space="preserve"> </w:t>
      </w:r>
      <w:r>
        <w:t>about</w:t>
      </w:r>
      <w:r>
        <w:rPr>
          <w:spacing w:val="23"/>
        </w:rPr>
        <w:t xml:space="preserve"> </w:t>
      </w:r>
      <w:r>
        <w:t>specified subject matters;</w:t>
      </w:r>
      <w:r>
        <w:rPr>
          <w:spacing w:val="-1"/>
        </w:rPr>
        <w:t xml:space="preserve"> </w:t>
      </w:r>
      <w:r>
        <w:t>or</w:t>
      </w:r>
    </w:p>
    <w:p w14:paraId="64D140A3" w14:textId="77777777" w:rsidR="00256410" w:rsidRDefault="00256410" w:rsidP="00256410">
      <w:pPr>
        <w:pStyle w:val="BodyText"/>
        <w:kinsoku w:val="0"/>
        <w:overflowPunct w:val="0"/>
        <w:spacing w:before="7"/>
        <w:ind w:left="0" w:firstLine="0"/>
      </w:pPr>
    </w:p>
    <w:p w14:paraId="4AA99A4F" w14:textId="77777777" w:rsidR="00256410" w:rsidRDefault="00256410" w:rsidP="00256410">
      <w:pPr>
        <w:pStyle w:val="ListParagraph"/>
        <w:numPr>
          <w:ilvl w:val="3"/>
          <w:numId w:val="7"/>
        </w:numPr>
        <w:tabs>
          <w:tab w:val="left" w:pos="1438"/>
        </w:tabs>
        <w:kinsoku w:val="0"/>
        <w:overflowPunct w:val="0"/>
        <w:ind w:right="163"/>
      </w:pPr>
      <w:r>
        <w:t>relating to the presentation of evidence about a cultural or customary</w:t>
      </w:r>
      <w:r>
        <w:rPr>
          <w:spacing w:val="-23"/>
        </w:rPr>
        <w:t xml:space="preserve"> </w:t>
      </w:r>
      <w:r>
        <w:t>subject.</w:t>
      </w:r>
    </w:p>
    <w:p w14:paraId="6791B485" w14:textId="77777777" w:rsidR="00256410" w:rsidRDefault="00256410" w:rsidP="00256410">
      <w:pPr>
        <w:pStyle w:val="BodyText"/>
        <w:kinsoku w:val="0"/>
        <w:overflowPunct w:val="0"/>
        <w:spacing w:before="8"/>
        <w:ind w:left="0" w:firstLine="0"/>
        <w:rPr>
          <w:sz w:val="25"/>
          <w:szCs w:val="25"/>
        </w:rPr>
      </w:pPr>
    </w:p>
    <w:p w14:paraId="5BC73AC4" w14:textId="77777777" w:rsidR="00256410" w:rsidRDefault="00256410" w:rsidP="00256410">
      <w:pPr>
        <w:pStyle w:val="Heading2"/>
        <w:keepNext/>
        <w:keepLines/>
        <w:widowControl/>
        <w:numPr>
          <w:ilvl w:val="1"/>
          <w:numId w:val="7"/>
        </w:numPr>
        <w:tabs>
          <w:tab w:val="left" w:pos="881"/>
        </w:tabs>
        <w:kinsoku w:val="0"/>
        <w:overflowPunct w:val="0"/>
        <w:ind w:right="163"/>
        <w:rPr>
          <w:b w:val="0"/>
          <w:bCs w:val="0"/>
        </w:rPr>
      </w:pPr>
      <w:bookmarkStart w:id="46" w:name="_Toc42000433"/>
      <w:r>
        <w:t>Evidence of a cultural or customary</w:t>
      </w:r>
      <w:r>
        <w:rPr>
          <w:spacing w:val="-1"/>
        </w:rPr>
        <w:t xml:space="preserve"> </w:t>
      </w:r>
      <w:r>
        <w:t>subject</w:t>
      </w:r>
      <w:bookmarkEnd w:id="46"/>
    </w:p>
    <w:p w14:paraId="052652FD" w14:textId="77777777" w:rsidR="00256410" w:rsidRDefault="00256410" w:rsidP="00256410">
      <w:pPr>
        <w:pStyle w:val="BodyText"/>
        <w:keepNext/>
        <w:keepLines/>
        <w:widowControl/>
        <w:kinsoku w:val="0"/>
        <w:overflowPunct w:val="0"/>
        <w:spacing w:before="10"/>
        <w:ind w:left="0" w:firstLine="0"/>
        <w:rPr>
          <w:b/>
          <w:bCs/>
        </w:rPr>
      </w:pPr>
    </w:p>
    <w:p w14:paraId="2A4A68F6" w14:textId="77777777" w:rsidR="00256410" w:rsidRDefault="00256410" w:rsidP="00256410">
      <w:pPr>
        <w:pStyle w:val="BodyText"/>
        <w:keepNext/>
        <w:keepLines/>
        <w:widowControl/>
        <w:kinsoku w:val="0"/>
        <w:overflowPunct w:val="0"/>
        <w:spacing w:line="247" w:lineRule="auto"/>
        <w:ind w:left="868" w:right="156" w:firstLine="0"/>
        <w:jc w:val="both"/>
      </w:pPr>
      <w:r>
        <w:rPr>
          <w:spacing w:val="-3"/>
        </w:rPr>
        <w:t xml:space="preserve">If </w:t>
      </w:r>
      <w:r>
        <w:t>evidence of a cultural or customary subject is to be given by way of</w:t>
      </w:r>
      <w:r>
        <w:rPr>
          <w:spacing w:val="53"/>
        </w:rPr>
        <w:t xml:space="preserve"> </w:t>
      </w:r>
      <w:r>
        <w:t>singing, dancing,</w:t>
      </w:r>
      <w:r>
        <w:rPr>
          <w:spacing w:val="33"/>
        </w:rPr>
        <w:t xml:space="preserve"> </w:t>
      </w:r>
      <w:r>
        <w:t>storytelling</w:t>
      </w:r>
      <w:r>
        <w:rPr>
          <w:spacing w:val="31"/>
        </w:rPr>
        <w:t xml:space="preserve"> </w:t>
      </w:r>
      <w:r>
        <w:t>or</w:t>
      </w:r>
      <w:r>
        <w:rPr>
          <w:spacing w:val="30"/>
        </w:rPr>
        <w:t xml:space="preserve"> </w:t>
      </w:r>
      <w:r>
        <w:t>in</w:t>
      </w:r>
      <w:r>
        <w:rPr>
          <w:spacing w:val="31"/>
        </w:rPr>
        <w:t xml:space="preserve"> </w:t>
      </w:r>
      <w:r>
        <w:t>any</w:t>
      </w:r>
      <w:r>
        <w:rPr>
          <w:spacing w:val="24"/>
        </w:rPr>
        <w:t xml:space="preserve"> </w:t>
      </w:r>
      <w:r>
        <w:t>other</w:t>
      </w:r>
      <w:r>
        <w:rPr>
          <w:spacing w:val="30"/>
        </w:rPr>
        <w:t xml:space="preserve"> </w:t>
      </w:r>
      <w:r>
        <w:t>way</w:t>
      </w:r>
      <w:r>
        <w:rPr>
          <w:spacing w:val="27"/>
        </w:rPr>
        <w:t xml:space="preserve"> </w:t>
      </w:r>
      <w:r>
        <w:t>other</w:t>
      </w:r>
      <w:r>
        <w:rPr>
          <w:spacing w:val="30"/>
        </w:rPr>
        <w:t xml:space="preserve"> </w:t>
      </w:r>
      <w:r>
        <w:t>than</w:t>
      </w:r>
      <w:r>
        <w:rPr>
          <w:spacing w:val="30"/>
        </w:rPr>
        <w:t xml:space="preserve"> </w:t>
      </w:r>
      <w:r>
        <w:t>in</w:t>
      </w:r>
      <w:r>
        <w:rPr>
          <w:spacing w:val="31"/>
        </w:rPr>
        <w:t xml:space="preserve"> </w:t>
      </w:r>
      <w:r>
        <w:t>the</w:t>
      </w:r>
      <w:r>
        <w:rPr>
          <w:spacing w:val="30"/>
        </w:rPr>
        <w:t xml:space="preserve"> </w:t>
      </w:r>
      <w:r>
        <w:t>normal</w:t>
      </w:r>
      <w:r>
        <w:rPr>
          <w:spacing w:val="31"/>
        </w:rPr>
        <w:t xml:space="preserve"> </w:t>
      </w:r>
      <w:r>
        <w:t>course</w:t>
      </w:r>
      <w:r>
        <w:rPr>
          <w:spacing w:val="29"/>
        </w:rPr>
        <w:t xml:space="preserve"> </w:t>
      </w:r>
      <w:r>
        <w:t>of</w:t>
      </w:r>
      <w:r>
        <w:rPr>
          <w:spacing w:val="30"/>
        </w:rPr>
        <w:t xml:space="preserve"> </w:t>
      </w:r>
      <w:r>
        <w:t>giving evidence, the party intending to adduce the evidence must inform the Court, within</w:t>
      </w:r>
      <w:r>
        <w:rPr>
          <w:spacing w:val="50"/>
        </w:rPr>
        <w:t xml:space="preserve"> </w:t>
      </w:r>
      <w:r>
        <w:t>a reasonable time before the evidence is proposed to be</w:t>
      </w:r>
      <w:r>
        <w:rPr>
          <w:spacing w:val="-18"/>
        </w:rPr>
        <w:t xml:space="preserve"> </w:t>
      </w:r>
      <w:r>
        <w:t>given:</w:t>
      </w:r>
    </w:p>
    <w:p w14:paraId="03A96FED" w14:textId="77777777" w:rsidR="00256410" w:rsidRDefault="00256410" w:rsidP="00256410">
      <w:pPr>
        <w:pStyle w:val="BodyText"/>
        <w:kinsoku w:val="0"/>
        <w:overflowPunct w:val="0"/>
        <w:spacing w:before="6"/>
        <w:ind w:left="0" w:firstLine="0"/>
      </w:pPr>
    </w:p>
    <w:p w14:paraId="16378050" w14:textId="77777777" w:rsidR="00256410" w:rsidRDefault="00256410" w:rsidP="00256410">
      <w:pPr>
        <w:pStyle w:val="ListParagraph"/>
        <w:numPr>
          <w:ilvl w:val="0"/>
          <w:numId w:val="6"/>
        </w:numPr>
        <w:tabs>
          <w:tab w:val="left" w:pos="1438"/>
        </w:tabs>
        <w:kinsoku w:val="0"/>
        <w:overflowPunct w:val="0"/>
        <w:ind w:right="163"/>
      </w:pPr>
      <w:r>
        <w:t>where, when and in what form it is proposed to give the evidence;</w:t>
      </w:r>
      <w:r>
        <w:rPr>
          <w:spacing w:val="-7"/>
        </w:rPr>
        <w:t xml:space="preserve"> </w:t>
      </w:r>
      <w:r>
        <w:t>and</w:t>
      </w:r>
    </w:p>
    <w:p w14:paraId="6A422CCA" w14:textId="77777777" w:rsidR="00256410" w:rsidRDefault="00256410" w:rsidP="00256410">
      <w:pPr>
        <w:pStyle w:val="BodyText"/>
        <w:kinsoku w:val="0"/>
        <w:overflowPunct w:val="0"/>
        <w:spacing w:before="3"/>
        <w:ind w:left="0" w:firstLine="0"/>
        <w:rPr>
          <w:sz w:val="25"/>
          <w:szCs w:val="25"/>
        </w:rPr>
      </w:pPr>
    </w:p>
    <w:p w14:paraId="07BD3646" w14:textId="77777777" w:rsidR="00256410" w:rsidRDefault="00256410" w:rsidP="00256410">
      <w:pPr>
        <w:pStyle w:val="ListParagraph"/>
        <w:numPr>
          <w:ilvl w:val="0"/>
          <w:numId w:val="6"/>
        </w:numPr>
        <w:tabs>
          <w:tab w:val="left" w:pos="1438"/>
        </w:tabs>
        <w:kinsoku w:val="0"/>
        <w:overflowPunct w:val="0"/>
        <w:spacing w:line="247" w:lineRule="auto"/>
        <w:ind w:right="163"/>
      </w:pPr>
      <w:r>
        <w:t>of any issues of secrecy or confidentiality relating to the evidence or part of</w:t>
      </w:r>
      <w:r>
        <w:rPr>
          <w:spacing w:val="6"/>
        </w:rPr>
        <w:t xml:space="preserve"> </w:t>
      </w:r>
      <w:r>
        <w:t>the evidence.</w:t>
      </w:r>
    </w:p>
    <w:p w14:paraId="00D7DCB2" w14:textId="77777777" w:rsidR="00256410" w:rsidRDefault="00256410" w:rsidP="00256410">
      <w:pPr>
        <w:pStyle w:val="BodyText"/>
        <w:kinsoku w:val="0"/>
        <w:overflowPunct w:val="0"/>
        <w:spacing w:before="11"/>
        <w:ind w:left="0" w:firstLine="0"/>
      </w:pPr>
    </w:p>
    <w:p w14:paraId="743A5427" w14:textId="77777777" w:rsidR="00256410" w:rsidRDefault="00256410" w:rsidP="00256410">
      <w:pPr>
        <w:pStyle w:val="Heading2"/>
        <w:numPr>
          <w:ilvl w:val="1"/>
          <w:numId w:val="7"/>
        </w:numPr>
        <w:tabs>
          <w:tab w:val="left" w:pos="881"/>
        </w:tabs>
        <w:kinsoku w:val="0"/>
        <w:overflowPunct w:val="0"/>
        <w:ind w:right="163"/>
        <w:rPr>
          <w:b w:val="0"/>
          <w:bCs w:val="0"/>
        </w:rPr>
      </w:pPr>
      <w:bookmarkStart w:id="47" w:name="_Toc42000434"/>
      <w:r>
        <w:t>Documents referring to certain</w:t>
      </w:r>
      <w:r>
        <w:rPr>
          <w:spacing w:val="-2"/>
        </w:rPr>
        <w:t xml:space="preserve"> </w:t>
      </w:r>
      <w:r>
        <w:t>material</w:t>
      </w:r>
      <w:bookmarkEnd w:id="47"/>
    </w:p>
    <w:p w14:paraId="7CBB64E9" w14:textId="77777777" w:rsidR="00256410" w:rsidRDefault="00256410" w:rsidP="00256410">
      <w:pPr>
        <w:pStyle w:val="BodyText"/>
        <w:kinsoku w:val="0"/>
        <w:overflowPunct w:val="0"/>
        <w:spacing w:before="10"/>
        <w:ind w:left="0" w:firstLine="0"/>
        <w:rPr>
          <w:b/>
          <w:bCs/>
        </w:rPr>
      </w:pPr>
    </w:p>
    <w:p w14:paraId="3C1B370E" w14:textId="77777777" w:rsidR="00256410" w:rsidRDefault="00256410" w:rsidP="00256410">
      <w:pPr>
        <w:pStyle w:val="ListParagraph"/>
        <w:numPr>
          <w:ilvl w:val="2"/>
          <w:numId w:val="7"/>
        </w:numPr>
        <w:tabs>
          <w:tab w:val="left" w:pos="881"/>
        </w:tabs>
        <w:kinsoku w:val="0"/>
        <w:overflowPunct w:val="0"/>
        <w:spacing w:line="247" w:lineRule="auto"/>
        <w:ind w:left="880" w:right="160" w:hanging="720"/>
        <w:jc w:val="both"/>
      </w:pPr>
      <w:r>
        <w:t>A document used in proceedings that refers to material relating to a cultural</w:t>
      </w:r>
      <w:r>
        <w:rPr>
          <w:spacing w:val="51"/>
        </w:rPr>
        <w:t xml:space="preserve"> </w:t>
      </w:r>
      <w:r>
        <w:t>or customary subject that a party claims is of a confidential or secret nature must</w:t>
      </w:r>
      <w:r>
        <w:rPr>
          <w:spacing w:val="44"/>
        </w:rPr>
        <w:t xml:space="preserve"> </w:t>
      </w:r>
      <w:r>
        <w:t xml:space="preserve">contain </w:t>
      </w:r>
      <w:r>
        <w:lastRenderedPageBreak/>
        <w:t>a notice of the</w:t>
      </w:r>
      <w:r>
        <w:rPr>
          <w:spacing w:val="-5"/>
        </w:rPr>
        <w:t xml:space="preserve"> </w:t>
      </w:r>
      <w:r>
        <w:t>claim.</w:t>
      </w:r>
    </w:p>
    <w:p w14:paraId="7B1BEA07" w14:textId="77777777" w:rsidR="00256410" w:rsidRDefault="00256410" w:rsidP="00256410">
      <w:pPr>
        <w:pStyle w:val="BodyText"/>
        <w:kinsoku w:val="0"/>
        <w:overflowPunct w:val="0"/>
        <w:spacing w:before="6"/>
        <w:ind w:left="0" w:firstLine="0"/>
      </w:pPr>
    </w:p>
    <w:p w14:paraId="78EDF57E" w14:textId="77777777" w:rsidR="00256410" w:rsidRDefault="00256410" w:rsidP="00256410">
      <w:pPr>
        <w:pStyle w:val="ListParagraph"/>
        <w:numPr>
          <w:ilvl w:val="2"/>
          <w:numId w:val="7"/>
        </w:numPr>
        <w:tabs>
          <w:tab w:val="left" w:pos="881"/>
        </w:tabs>
        <w:kinsoku w:val="0"/>
        <w:overflowPunct w:val="0"/>
        <w:ind w:left="880" w:right="163" w:hanging="720"/>
      </w:pPr>
      <w:r>
        <w:t>The notice</w:t>
      </w:r>
      <w:r>
        <w:rPr>
          <w:spacing w:val="-3"/>
        </w:rPr>
        <w:t xml:space="preserve"> </w:t>
      </w:r>
      <w:r>
        <w:t>must:</w:t>
      </w:r>
    </w:p>
    <w:p w14:paraId="5BEFD2CA" w14:textId="77777777" w:rsidR="00256410" w:rsidRDefault="00256410" w:rsidP="00256410">
      <w:pPr>
        <w:pStyle w:val="BodyText"/>
        <w:kinsoku w:val="0"/>
        <w:overflowPunct w:val="0"/>
        <w:spacing w:before="4"/>
        <w:ind w:left="0" w:firstLine="0"/>
        <w:rPr>
          <w:sz w:val="25"/>
          <w:szCs w:val="25"/>
        </w:rPr>
      </w:pPr>
    </w:p>
    <w:p w14:paraId="1A767E81" w14:textId="77777777" w:rsidR="00256410" w:rsidRDefault="00256410" w:rsidP="00256410">
      <w:pPr>
        <w:pStyle w:val="ListParagraph"/>
        <w:numPr>
          <w:ilvl w:val="3"/>
          <w:numId w:val="7"/>
        </w:numPr>
        <w:tabs>
          <w:tab w:val="left" w:pos="1438"/>
        </w:tabs>
        <w:kinsoku w:val="0"/>
        <w:overflowPunct w:val="0"/>
        <w:ind w:right="163" w:hanging="557"/>
      </w:pPr>
      <w:r>
        <w:t>appear on the front page of the document;</w:t>
      </w:r>
      <w:r>
        <w:rPr>
          <w:spacing w:val="-7"/>
        </w:rPr>
        <w:t xml:space="preserve"> </w:t>
      </w:r>
      <w:r>
        <w:t>and</w:t>
      </w:r>
    </w:p>
    <w:p w14:paraId="4EDFDCA6" w14:textId="77777777" w:rsidR="00256410" w:rsidRDefault="00256410" w:rsidP="00256410">
      <w:pPr>
        <w:pStyle w:val="BodyText"/>
        <w:kinsoku w:val="0"/>
        <w:overflowPunct w:val="0"/>
        <w:spacing w:before="3"/>
        <w:ind w:left="0" w:firstLine="0"/>
        <w:rPr>
          <w:sz w:val="25"/>
          <w:szCs w:val="25"/>
        </w:rPr>
      </w:pPr>
    </w:p>
    <w:p w14:paraId="7D20B893" w14:textId="77777777" w:rsidR="00256410" w:rsidRDefault="00256410" w:rsidP="00256410">
      <w:pPr>
        <w:pStyle w:val="ListParagraph"/>
        <w:numPr>
          <w:ilvl w:val="3"/>
          <w:numId w:val="7"/>
        </w:numPr>
        <w:tabs>
          <w:tab w:val="left" w:pos="1438"/>
        </w:tabs>
        <w:kinsoku w:val="0"/>
        <w:overflowPunct w:val="0"/>
        <w:spacing w:line="247" w:lineRule="auto"/>
        <w:ind w:right="160" w:hanging="557"/>
      </w:pPr>
      <w:r>
        <w:t>include</w:t>
      </w:r>
      <w:r>
        <w:rPr>
          <w:spacing w:val="17"/>
        </w:rPr>
        <w:t xml:space="preserve"> </w:t>
      </w:r>
      <w:r>
        <w:t>a</w:t>
      </w:r>
      <w:r>
        <w:rPr>
          <w:spacing w:val="17"/>
        </w:rPr>
        <w:t xml:space="preserve"> </w:t>
      </w:r>
      <w:r>
        <w:t>short</w:t>
      </w:r>
      <w:r>
        <w:rPr>
          <w:spacing w:val="17"/>
        </w:rPr>
        <w:t xml:space="preserve"> </w:t>
      </w:r>
      <w:r>
        <w:t>description</w:t>
      </w:r>
      <w:r>
        <w:rPr>
          <w:spacing w:val="15"/>
        </w:rPr>
        <w:t xml:space="preserve"> </w:t>
      </w:r>
      <w:r>
        <w:t>of</w:t>
      </w:r>
      <w:r>
        <w:rPr>
          <w:spacing w:val="14"/>
        </w:rPr>
        <w:t xml:space="preserve"> </w:t>
      </w:r>
      <w:r>
        <w:t>the</w:t>
      </w:r>
      <w:r>
        <w:rPr>
          <w:spacing w:val="15"/>
        </w:rPr>
        <w:t xml:space="preserve"> </w:t>
      </w:r>
      <w:r>
        <w:t>material</w:t>
      </w:r>
      <w:r>
        <w:rPr>
          <w:spacing w:val="16"/>
        </w:rPr>
        <w:t xml:space="preserve"> </w:t>
      </w:r>
      <w:r>
        <w:t>and</w:t>
      </w:r>
      <w:r>
        <w:rPr>
          <w:spacing w:val="15"/>
        </w:rPr>
        <w:t xml:space="preserve"> </w:t>
      </w:r>
      <w:r>
        <w:t>the</w:t>
      </w:r>
      <w:r>
        <w:rPr>
          <w:spacing w:val="15"/>
        </w:rPr>
        <w:t xml:space="preserve"> </w:t>
      </w:r>
      <w:r>
        <w:t>reason</w:t>
      </w:r>
      <w:r>
        <w:rPr>
          <w:spacing w:val="15"/>
        </w:rPr>
        <w:t xml:space="preserve"> </w:t>
      </w:r>
      <w:r>
        <w:t>for</w:t>
      </w:r>
      <w:r>
        <w:rPr>
          <w:spacing w:val="14"/>
        </w:rPr>
        <w:t xml:space="preserve"> </w:t>
      </w:r>
      <w:r>
        <w:t>its</w:t>
      </w:r>
      <w:r>
        <w:rPr>
          <w:spacing w:val="15"/>
        </w:rPr>
        <w:t xml:space="preserve"> </w:t>
      </w:r>
      <w:r>
        <w:t>confidential</w:t>
      </w:r>
      <w:r>
        <w:rPr>
          <w:spacing w:val="16"/>
        </w:rPr>
        <w:t xml:space="preserve"> </w:t>
      </w:r>
      <w:r>
        <w:t>or secret</w:t>
      </w:r>
      <w:r>
        <w:rPr>
          <w:spacing w:val="-1"/>
        </w:rPr>
        <w:t xml:space="preserve"> </w:t>
      </w:r>
      <w:r>
        <w:t>nature.</w:t>
      </w:r>
    </w:p>
    <w:p w14:paraId="6B55CB4C" w14:textId="77777777" w:rsidR="00256410" w:rsidRDefault="00256410" w:rsidP="00256410">
      <w:pPr>
        <w:pStyle w:val="BodyText"/>
        <w:kinsoku w:val="0"/>
        <w:overflowPunct w:val="0"/>
        <w:spacing w:before="6"/>
        <w:ind w:left="0" w:firstLine="0"/>
      </w:pPr>
    </w:p>
    <w:p w14:paraId="55651207" w14:textId="77777777" w:rsidR="00256410" w:rsidRDefault="00256410" w:rsidP="00256410">
      <w:pPr>
        <w:pStyle w:val="ListParagraph"/>
        <w:numPr>
          <w:ilvl w:val="2"/>
          <w:numId w:val="7"/>
        </w:numPr>
        <w:tabs>
          <w:tab w:val="left" w:pos="881"/>
        </w:tabs>
        <w:kinsoku w:val="0"/>
        <w:overflowPunct w:val="0"/>
        <w:ind w:left="880" w:right="163" w:hanging="720"/>
      </w:pPr>
      <w:r>
        <w:t>The material must be contained in a sealed envelope attached to the</w:t>
      </w:r>
      <w:r>
        <w:rPr>
          <w:spacing w:val="-11"/>
        </w:rPr>
        <w:t xml:space="preserve"> </w:t>
      </w:r>
      <w:r>
        <w:t>document.</w:t>
      </w:r>
    </w:p>
    <w:p w14:paraId="21717448" w14:textId="77777777" w:rsidR="00256410" w:rsidRDefault="00256410" w:rsidP="00256410">
      <w:pPr>
        <w:pStyle w:val="BodyText"/>
        <w:kinsoku w:val="0"/>
        <w:overflowPunct w:val="0"/>
        <w:spacing w:before="3"/>
        <w:ind w:left="0" w:firstLine="0"/>
        <w:rPr>
          <w:sz w:val="25"/>
          <w:szCs w:val="25"/>
        </w:rPr>
      </w:pPr>
    </w:p>
    <w:p w14:paraId="1886AA8D" w14:textId="77777777" w:rsidR="00256410" w:rsidRDefault="00256410" w:rsidP="00256410">
      <w:pPr>
        <w:pStyle w:val="ListParagraph"/>
        <w:numPr>
          <w:ilvl w:val="2"/>
          <w:numId w:val="7"/>
        </w:numPr>
        <w:tabs>
          <w:tab w:val="left" w:pos="881"/>
        </w:tabs>
        <w:kinsoku w:val="0"/>
        <w:overflowPunct w:val="0"/>
        <w:ind w:left="880" w:right="163" w:hanging="720"/>
      </w:pPr>
      <w:r>
        <w:t>The sealed envelope must not be opened except by leave of the</w:t>
      </w:r>
      <w:r>
        <w:rPr>
          <w:spacing w:val="-16"/>
        </w:rPr>
        <w:t xml:space="preserve"> </w:t>
      </w:r>
      <w:r>
        <w:t>Court.</w:t>
      </w:r>
    </w:p>
    <w:p w14:paraId="0149A623" w14:textId="77777777" w:rsidR="00256410" w:rsidRDefault="00256410" w:rsidP="00256410">
      <w:pPr>
        <w:pStyle w:val="BodyText"/>
        <w:kinsoku w:val="0"/>
        <w:overflowPunct w:val="0"/>
        <w:spacing w:before="3"/>
        <w:ind w:left="0" w:firstLine="0"/>
        <w:rPr>
          <w:sz w:val="25"/>
          <w:szCs w:val="25"/>
        </w:rPr>
      </w:pPr>
    </w:p>
    <w:p w14:paraId="01774810" w14:textId="77777777" w:rsidR="00256410" w:rsidRDefault="00256410" w:rsidP="00256410">
      <w:pPr>
        <w:pStyle w:val="ListParagraph"/>
        <w:numPr>
          <w:ilvl w:val="2"/>
          <w:numId w:val="7"/>
        </w:numPr>
        <w:tabs>
          <w:tab w:val="left" w:pos="881"/>
        </w:tabs>
        <w:kinsoku w:val="0"/>
        <w:overflowPunct w:val="0"/>
        <w:ind w:left="880" w:right="163" w:hanging="720"/>
      </w:pPr>
      <w:r>
        <w:t>Leave may be conditional on non-disclosure of the material or part of the</w:t>
      </w:r>
      <w:r>
        <w:rPr>
          <w:spacing w:val="-26"/>
        </w:rPr>
        <w:t xml:space="preserve"> </w:t>
      </w:r>
      <w:r>
        <w:t>material.</w:t>
      </w:r>
    </w:p>
    <w:p w14:paraId="58143BE5" w14:textId="77777777" w:rsidR="00256410" w:rsidRDefault="00256410" w:rsidP="00256410">
      <w:pPr>
        <w:pStyle w:val="BodyText"/>
        <w:kinsoku w:val="0"/>
        <w:overflowPunct w:val="0"/>
        <w:spacing w:before="9"/>
        <w:ind w:left="0" w:firstLine="0"/>
        <w:rPr>
          <w:sz w:val="14"/>
          <w:szCs w:val="14"/>
        </w:rPr>
      </w:pPr>
    </w:p>
    <w:p w14:paraId="1B4A9A5E" w14:textId="77777777" w:rsidR="00256410" w:rsidRDefault="00256410" w:rsidP="00256410">
      <w:pPr>
        <w:pStyle w:val="Heading2"/>
        <w:numPr>
          <w:ilvl w:val="1"/>
          <w:numId w:val="7"/>
        </w:numPr>
        <w:tabs>
          <w:tab w:val="left" w:pos="881"/>
        </w:tabs>
        <w:kinsoku w:val="0"/>
        <w:overflowPunct w:val="0"/>
        <w:spacing w:before="69"/>
        <w:ind w:right="163"/>
        <w:rPr>
          <w:b w:val="0"/>
          <w:bCs w:val="0"/>
        </w:rPr>
      </w:pPr>
      <w:bookmarkStart w:id="48" w:name="_Toc42000435"/>
      <w:r>
        <w:t>Evidence given in consultation with</w:t>
      </w:r>
      <w:r>
        <w:rPr>
          <w:spacing w:val="-1"/>
        </w:rPr>
        <w:t xml:space="preserve"> </w:t>
      </w:r>
      <w:r>
        <w:t>others</w:t>
      </w:r>
      <w:bookmarkEnd w:id="48"/>
    </w:p>
    <w:p w14:paraId="1810CF09" w14:textId="77777777" w:rsidR="00256410" w:rsidRDefault="00256410" w:rsidP="00256410">
      <w:pPr>
        <w:pStyle w:val="BodyText"/>
        <w:kinsoku w:val="0"/>
        <w:overflowPunct w:val="0"/>
        <w:spacing w:before="10"/>
        <w:ind w:left="0" w:firstLine="0"/>
        <w:rPr>
          <w:b/>
          <w:bCs/>
        </w:rPr>
      </w:pPr>
    </w:p>
    <w:p w14:paraId="57E3394D" w14:textId="77777777" w:rsidR="00256410" w:rsidRDefault="00256410" w:rsidP="00256410">
      <w:pPr>
        <w:pStyle w:val="ListParagraph"/>
        <w:numPr>
          <w:ilvl w:val="2"/>
          <w:numId w:val="7"/>
        </w:numPr>
        <w:tabs>
          <w:tab w:val="left" w:pos="869"/>
        </w:tabs>
        <w:kinsoku w:val="0"/>
        <w:overflowPunct w:val="0"/>
        <w:spacing w:line="247" w:lineRule="auto"/>
        <w:ind w:right="161"/>
        <w:jc w:val="both"/>
      </w:pPr>
      <w:r>
        <w:t>The Court may, if it considers that in the circumstances it is in the interests of</w:t>
      </w:r>
      <w:r>
        <w:rPr>
          <w:spacing w:val="45"/>
        </w:rPr>
        <w:t xml:space="preserve"> </w:t>
      </w:r>
      <w:r>
        <w:t>justice to</w:t>
      </w:r>
      <w:r>
        <w:rPr>
          <w:spacing w:val="22"/>
        </w:rPr>
        <w:t xml:space="preserve"> </w:t>
      </w:r>
      <w:r>
        <w:t>do</w:t>
      </w:r>
      <w:r>
        <w:rPr>
          <w:spacing w:val="21"/>
        </w:rPr>
        <w:t xml:space="preserve"> </w:t>
      </w:r>
      <w:r>
        <w:t>so,</w:t>
      </w:r>
      <w:r>
        <w:rPr>
          <w:spacing w:val="22"/>
        </w:rPr>
        <w:t xml:space="preserve"> </w:t>
      </w:r>
      <w:r>
        <w:t>receive</w:t>
      </w:r>
      <w:r>
        <w:rPr>
          <w:spacing w:val="21"/>
        </w:rPr>
        <w:t xml:space="preserve"> </w:t>
      </w:r>
      <w:r>
        <w:t>into</w:t>
      </w:r>
      <w:r>
        <w:rPr>
          <w:spacing w:val="21"/>
        </w:rPr>
        <w:t xml:space="preserve"> </w:t>
      </w:r>
      <w:r>
        <w:t>evidence</w:t>
      </w:r>
      <w:r>
        <w:rPr>
          <w:spacing w:val="20"/>
        </w:rPr>
        <w:t xml:space="preserve"> </w:t>
      </w:r>
      <w:r>
        <w:t>statements</w:t>
      </w:r>
      <w:r>
        <w:rPr>
          <w:spacing w:val="22"/>
        </w:rPr>
        <w:t xml:space="preserve"> </w:t>
      </w:r>
      <w:r>
        <w:t>from</w:t>
      </w:r>
      <w:r>
        <w:rPr>
          <w:spacing w:val="22"/>
        </w:rPr>
        <w:t xml:space="preserve"> </w:t>
      </w:r>
      <w:r>
        <w:t>a</w:t>
      </w:r>
      <w:r>
        <w:rPr>
          <w:spacing w:val="20"/>
        </w:rPr>
        <w:t xml:space="preserve"> </w:t>
      </w:r>
      <w:r>
        <w:t>group</w:t>
      </w:r>
      <w:r>
        <w:rPr>
          <w:spacing w:val="18"/>
        </w:rPr>
        <w:t xml:space="preserve"> </w:t>
      </w:r>
      <w:r>
        <w:t>of</w:t>
      </w:r>
      <w:r>
        <w:rPr>
          <w:spacing w:val="18"/>
        </w:rPr>
        <w:t xml:space="preserve"> </w:t>
      </w:r>
      <w:r>
        <w:t>witnesses,</w:t>
      </w:r>
      <w:r>
        <w:rPr>
          <w:spacing w:val="19"/>
        </w:rPr>
        <w:t xml:space="preserve"> </w:t>
      </w:r>
      <w:r>
        <w:t>or</w:t>
      </w:r>
      <w:r>
        <w:rPr>
          <w:spacing w:val="18"/>
        </w:rPr>
        <w:t xml:space="preserve"> </w:t>
      </w:r>
      <w:r>
        <w:t>a</w:t>
      </w:r>
      <w:r>
        <w:rPr>
          <w:spacing w:val="18"/>
        </w:rPr>
        <w:t xml:space="preserve"> </w:t>
      </w:r>
      <w:r>
        <w:t>statement from a witness after that witness has consulted with other</w:t>
      </w:r>
      <w:r>
        <w:rPr>
          <w:spacing w:val="-7"/>
        </w:rPr>
        <w:t xml:space="preserve"> </w:t>
      </w:r>
      <w:r>
        <w:t>persons.</w:t>
      </w:r>
    </w:p>
    <w:p w14:paraId="431A1F2E" w14:textId="77777777" w:rsidR="00256410" w:rsidRDefault="00256410" w:rsidP="00256410">
      <w:pPr>
        <w:pStyle w:val="BodyText"/>
        <w:kinsoku w:val="0"/>
        <w:overflowPunct w:val="0"/>
        <w:spacing w:before="6"/>
        <w:ind w:left="0" w:firstLine="0"/>
      </w:pPr>
    </w:p>
    <w:p w14:paraId="5C2B0A3E" w14:textId="77777777" w:rsidR="00256410" w:rsidRDefault="00256410" w:rsidP="00256410">
      <w:pPr>
        <w:pStyle w:val="ListParagraph"/>
        <w:numPr>
          <w:ilvl w:val="2"/>
          <w:numId w:val="7"/>
        </w:numPr>
        <w:tabs>
          <w:tab w:val="left" w:pos="869"/>
        </w:tabs>
        <w:kinsoku w:val="0"/>
        <w:overflowPunct w:val="0"/>
        <w:spacing w:line="247" w:lineRule="auto"/>
        <w:ind w:right="154"/>
        <w:jc w:val="both"/>
      </w:pPr>
      <w:r>
        <w:rPr>
          <w:spacing w:val="-3"/>
        </w:rPr>
        <w:t>If</w:t>
      </w:r>
      <w:r>
        <w:rPr>
          <w:spacing w:val="14"/>
        </w:rPr>
        <w:t xml:space="preserve"> </w:t>
      </w:r>
      <w:r>
        <w:t>a</w:t>
      </w:r>
      <w:r>
        <w:rPr>
          <w:spacing w:val="14"/>
        </w:rPr>
        <w:t xml:space="preserve"> </w:t>
      </w:r>
      <w:r>
        <w:t>statement</w:t>
      </w:r>
      <w:r>
        <w:rPr>
          <w:spacing w:val="15"/>
        </w:rPr>
        <w:t xml:space="preserve"> </w:t>
      </w:r>
      <w:r>
        <w:t>is</w:t>
      </w:r>
      <w:r>
        <w:rPr>
          <w:spacing w:val="16"/>
        </w:rPr>
        <w:t xml:space="preserve"> </w:t>
      </w:r>
      <w:r>
        <w:t>made</w:t>
      </w:r>
      <w:r>
        <w:rPr>
          <w:spacing w:val="14"/>
        </w:rPr>
        <w:t xml:space="preserve"> </w:t>
      </w:r>
      <w:r>
        <w:t>by</w:t>
      </w:r>
      <w:r>
        <w:rPr>
          <w:spacing w:val="8"/>
        </w:rPr>
        <w:t xml:space="preserve"> </w:t>
      </w:r>
      <w:r>
        <w:t>a</w:t>
      </w:r>
      <w:r>
        <w:rPr>
          <w:spacing w:val="14"/>
        </w:rPr>
        <w:t xml:space="preserve"> </w:t>
      </w:r>
      <w:r>
        <w:t>witness</w:t>
      </w:r>
      <w:r>
        <w:rPr>
          <w:spacing w:val="15"/>
        </w:rPr>
        <w:t xml:space="preserve"> </w:t>
      </w:r>
      <w:r>
        <w:t>after</w:t>
      </w:r>
      <w:r>
        <w:rPr>
          <w:spacing w:val="14"/>
        </w:rPr>
        <w:t xml:space="preserve"> </w:t>
      </w:r>
      <w:r>
        <w:t>consultation</w:t>
      </w:r>
      <w:r>
        <w:rPr>
          <w:spacing w:val="13"/>
        </w:rPr>
        <w:t xml:space="preserve"> </w:t>
      </w:r>
      <w:r>
        <w:t>with</w:t>
      </w:r>
      <w:r>
        <w:rPr>
          <w:spacing w:val="13"/>
        </w:rPr>
        <w:t xml:space="preserve"> </w:t>
      </w:r>
      <w:r>
        <w:t>other</w:t>
      </w:r>
      <w:r>
        <w:rPr>
          <w:spacing w:val="11"/>
        </w:rPr>
        <w:t xml:space="preserve"> </w:t>
      </w:r>
      <w:r>
        <w:t>persons,</w:t>
      </w:r>
      <w:r>
        <w:rPr>
          <w:spacing w:val="12"/>
        </w:rPr>
        <w:t xml:space="preserve"> </w:t>
      </w:r>
      <w:r>
        <w:t>the</w:t>
      </w:r>
      <w:r>
        <w:rPr>
          <w:spacing w:val="12"/>
        </w:rPr>
        <w:t xml:space="preserve"> </w:t>
      </w:r>
      <w:r>
        <w:t>identity of the persons may, at the direction of the Court, be recorded in the</w:t>
      </w:r>
      <w:r>
        <w:rPr>
          <w:spacing w:val="-17"/>
        </w:rPr>
        <w:t xml:space="preserve"> </w:t>
      </w:r>
      <w:r>
        <w:t>transcript.</w:t>
      </w:r>
    </w:p>
    <w:p w14:paraId="7A34C0E4" w14:textId="77777777" w:rsidR="00256410" w:rsidRDefault="00256410" w:rsidP="00256410">
      <w:pPr>
        <w:pStyle w:val="BodyText"/>
        <w:kinsoku w:val="0"/>
        <w:overflowPunct w:val="0"/>
        <w:spacing w:before="11"/>
        <w:ind w:left="0" w:firstLine="0"/>
      </w:pPr>
    </w:p>
    <w:p w14:paraId="54D8D8E6" w14:textId="77777777" w:rsidR="00256410" w:rsidRDefault="00256410" w:rsidP="00256410">
      <w:pPr>
        <w:pStyle w:val="Heading2"/>
        <w:numPr>
          <w:ilvl w:val="1"/>
          <w:numId w:val="7"/>
        </w:numPr>
        <w:tabs>
          <w:tab w:val="left" w:pos="881"/>
        </w:tabs>
        <w:kinsoku w:val="0"/>
        <w:overflowPunct w:val="0"/>
        <w:ind w:right="163"/>
        <w:rPr>
          <w:b w:val="0"/>
          <w:bCs w:val="0"/>
        </w:rPr>
      </w:pPr>
      <w:bookmarkStart w:id="49" w:name="_Toc42000436"/>
      <w:r>
        <w:t>Evidence given not in normal</w:t>
      </w:r>
      <w:r>
        <w:rPr>
          <w:spacing w:val="-2"/>
        </w:rPr>
        <w:t xml:space="preserve"> </w:t>
      </w:r>
      <w:r>
        <w:t>course</w:t>
      </w:r>
      <w:bookmarkEnd w:id="49"/>
    </w:p>
    <w:p w14:paraId="1E05C2F4" w14:textId="77777777" w:rsidR="00256410" w:rsidRDefault="00256410" w:rsidP="00256410">
      <w:pPr>
        <w:pStyle w:val="BodyText"/>
        <w:kinsoku w:val="0"/>
        <w:overflowPunct w:val="0"/>
        <w:spacing w:before="10"/>
        <w:ind w:left="0" w:firstLine="0"/>
        <w:rPr>
          <w:b/>
          <w:bCs/>
        </w:rPr>
      </w:pPr>
    </w:p>
    <w:p w14:paraId="5E14C47C" w14:textId="77777777" w:rsidR="00256410" w:rsidRDefault="00256410" w:rsidP="00256410">
      <w:pPr>
        <w:pStyle w:val="ListParagraph"/>
        <w:numPr>
          <w:ilvl w:val="2"/>
          <w:numId w:val="7"/>
        </w:numPr>
        <w:tabs>
          <w:tab w:val="left" w:pos="881"/>
        </w:tabs>
        <w:kinsoku w:val="0"/>
        <w:overflowPunct w:val="0"/>
        <w:spacing w:line="247" w:lineRule="auto"/>
        <w:ind w:left="880" w:right="161" w:hanging="720"/>
        <w:jc w:val="both"/>
      </w:pPr>
      <w:r>
        <w:rPr>
          <w:spacing w:val="-3"/>
        </w:rPr>
        <w:t>If</w:t>
      </w:r>
      <w:r>
        <w:rPr>
          <w:spacing w:val="24"/>
        </w:rPr>
        <w:t xml:space="preserve"> </w:t>
      </w:r>
      <w:r>
        <w:t>the</w:t>
      </w:r>
      <w:r>
        <w:rPr>
          <w:spacing w:val="24"/>
        </w:rPr>
        <w:t xml:space="preserve"> </w:t>
      </w:r>
      <w:r>
        <w:t>Court</w:t>
      </w:r>
      <w:r>
        <w:rPr>
          <w:spacing w:val="24"/>
        </w:rPr>
        <w:t xml:space="preserve"> </w:t>
      </w:r>
      <w:r>
        <w:t>considers</w:t>
      </w:r>
      <w:r>
        <w:rPr>
          <w:spacing w:val="24"/>
        </w:rPr>
        <w:t xml:space="preserve"> </w:t>
      </w:r>
      <w:r>
        <w:t>that</w:t>
      </w:r>
      <w:r>
        <w:rPr>
          <w:spacing w:val="25"/>
        </w:rPr>
        <w:t xml:space="preserve"> </w:t>
      </w:r>
      <w:r>
        <w:t>a</w:t>
      </w:r>
      <w:r>
        <w:rPr>
          <w:spacing w:val="24"/>
        </w:rPr>
        <w:t xml:space="preserve"> </w:t>
      </w:r>
      <w:r>
        <w:t>person’s</w:t>
      </w:r>
      <w:r>
        <w:rPr>
          <w:spacing w:val="25"/>
        </w:rPr>
        <w:t xml:space="preserve"> </w:t>
      </w:r>
      <w:r>
        <w:t>evidence</w:t>
      </w:r>
      <w:r>
        <w:rPr>
          <w:spacing w:val="21"/>
        </w:rPr>
        <w:t xml:space="preserve"> </w:t>
      </w:r>
      <w:r>
        <w:t>should</w:t>
      </w:r>
      <w:r>
        <w:rPr>
          <w:spacing w:val="22"/>
        </w:rPr>
        <w:t xml:space="preserve"> </w:t>
      </w:r>
      <w:r>
        <w:t>be</w:t>
      </w:r>
      <w:r>
        <w:rPr>
          <w:spacing w:val="21"/>
        </w:rPr>
        <w:t xml:space="preserve"> </w:t>
      </w:r>
      <w:r>
        <w:t>given</w:t>
      </w:r>
      <w:r>
        <w:rPr>
          <w:spacing w:val="22"/>
        </w:rPr>
        <w:t xml:space="preserve"> </w:t>
      </w:r>
      <w:r>
        <w:t>at</w:t>
      </w:r>
      <w:r>
        <w:rPr>
          <w:spacing w:val="23"/>
        </w:rPr>
        <w:t xml:space="preserve"> </w:t>
      </w:r>
      <w:r>
        <w:t>a</w:t>
      </w:r>
      <w:r>
        <w:rPr>
          <w:spacing w:val="21"/>
        </w:rPr>
        <w:t xml:space="preserve"> </w:t>
      </w:r>
      <w:r>
        <w:t>time</w:t>
      </w:r>
      <w:r>
        <w:rPr>
          <w:spacing w:val="22"/>
        </w:rPr>
        <w:t xml:space="preserve"> </w:t>
      </w:r>
      <w:r>
        <w:t>other</w:t>
      </w:r>
      <w:r>
        <w:rPr>
          <w:spacing w:val="21"/>
        </w:rPr>
        <w:t xml:space="preserve"> </w:t>
      </w:r>
      <w:r>
        <w:t>than when</w:t>
      </w:r>
      <w:r>
        <w:rPr>
          <w:spacing w:val="33"/>
        </w:rPr>
        <w:t xml:space="preserve"> </w:t>
      </w:r>
      <w:r>
        <w:t>such</w:t>
      </w:r>
      <w:r>
        <w:rPr>
          <w:spacing w:val="33"/>
        </w:rPr>
        <w:t xml:space="preserve"> </w:t>
      </w:r>
      <w:r>
        <w:t>evidence</w:t>
      </w:r>
      <w:r>
        <w:rPr>
          <w:spacing w:val="32"/>
        </w:rPr>
        <w:t xml:space="preserve"> </w:t>
      </w:r>
      <w:r>
        <w:t>would</w:t>
      </w:r>
      <w:r>
        <w:rPr>
          <w:spacing w:val="33"/>
        </w:rPr>
        <w:t xml:space="preserve"> </w:t>
      </w:r>
      <w:r>
        <w:t>normally</w:t>
      </w:r>
      <w:r>
        <w:rPr>
          <w:spacing w:val="26"/>
        </w:rPr>
        <w:t xml:space="preserve"> </w:t>
      </w:r>
      <w:r>
        <w:t>be</w:t>
      </w:r>
      <w:r>
        <w:rPr>
          <w:spacing w:val="32"/>
        </w:rPr>
        <w:t xml:space="preserve"> </w:t>
      </w:r>
      <w:r>
        <w:t>given,</w:t>
      </w:r>
      <w:r>
        <w:rPr>
          <w:spacing w:val="33"/>
        </w:rPr>
        <w:t xml:space="preserve"> </w:t>
      </w:r>
      <w:r>
        <w:t>the</w:t>
      </w:r>
      <w:r>
        <w:rPr>
          <w:spacing w:val="33"/>
        </w:rPr>
        <w:t xml:space="preserve"> </w:t>
      </w:r>
      <w:r>
        <w:t>Court</w:t>
      </w:r>
      <w:r>
        <w:rPr>
          <w:spacing w:val="33"/>
        </w:rPr>
        <w:t xml:space="preserve"> </w:t>
      </w:r>
      <w:r>
        <w:t>may</w:t>
      </w:r>
      <w:r>
        <w:rPr>
          <w:spacing w:val="23"/>
        </w:rPr>
        <w:t xml:space="preserve"> </w:t>
      </w:r>
      <w:r>
        <w:t>give</w:t>
      </w:r>
      <w:r>
        <w:rPr>
          <w:spacing w:val="30"/>
        </w:rPr>
        <w:t xml:space="preserve"> </w:t>
      </w:r>
      <w:r>
        <w:t>directions</w:t>
      </w:r>
      <w:r>
        <w:rPr>
          <w:spacing w:val="31"/>
        </w:rPr>
        <w:t xml:space="preserve"> </w:t>
      </w:r>
      <w:r>
        <w:t>as</w:t>
      </w:r>
      <w:r>
        <w:rPr>
          <w:spacing w:val="31"/>
        </w:rPr>
        <w:t xml:space="preserve"> </w:t>
      </w:r>
      <w:r>
        <w:t>to how, when and in what form the evidence is to be</w:t>
      </w:r>
      <w:r>
        <w:rPr>
          <w:spacing w:val="-5"/>
        </w:rPr>
        <w:t xml:space="preserve"> </w:t>
      </w:r>
      <w:r>
        <w:t>given.</w:t>
      </w:r>
    </w:p>
    <w:p w14:paraId="5DC2AB93" w14:textId="77777777" w:rsidR="00256410" w:rsidRDefault="00256410" w:rsidP="00256410">
      <w:pPr>
        <w:pStyle w:val="BodyText"/>
        <w:kinsoku w:val="0"/>
        <w:overflowPunct w:val="0"/>
        <w:spacing w:before="6"/>
        <w:ind w:left="0" w:firstLine="0"/>
      </w:pPr>
    </w:p>
    <w:p w14:paraId="103D2123" w14:textId="77777777" w:rsidR="00256410" w:rsidRDefault="00256410" w:rsidP="00256410">
      <w:pPr>
        <w:pStyle w:val="ListParagraph"/>
        <w:numPr>
          <w:ilvl w:val="2"/>
          <w:numId w:val="7"/>
        </w:numPr>
        <w:tabs>
          <w:tab w:val="left" w:pos="881"/>
        </w:tabs>
        <w:kinsoku w:val="0"/>
        <w:overflowPunct w:val="0"/>
        <w:ind w:left="880" w:right="163" w:hanging="720"/>
      </w:pPr>
      <w:r>
        <w:t>Subrule 6.5.1 applies even if proceedings have been referred to</w:t>
      </w:r>
      <w:r>
        <w:rPr>
          <w:spacing w:val="-10"/>
        </w:rPr>
        <w:t xml:space="preserve"> </w:t>
      </w:r>
      <w:r>
        <w:t>mediation.</w:t>
      </w:r>
    </w:p>
    <w:p w14:paraId="142D036D" w14:textId="77777777" w:rsidR="00256410" w:rsidRDefault="00256410" w:rsidP="00256410">
      <w:pPr>
        <w:pStyle w:val="BodyText"/>
        <w:kinsoku w:val="0"/>
        <w:overflowPunct w:val="0"/>
        <w:spacing w:before="8"/>
        <w:ind w:left="0" w:firstLine="0"/>
        <w:rPr>
          <w:sz w:val="25"/>
          <w:szCs w:val="25"/>
        </w:rPr>
      </w:pPr>
    </w:p>
    <w:p w14:paraId="1DE9198F" w14:textId="77777777" w:rsidR="00256410" w:rsidRDefault="00256410" w:rsidP="00256410">
      <w:pPr>
        <w:pStyle w:val="Heading2"/>
        <w:numPr>
          <w:ilvl w:val="1"/>
          <w:numId w:val="7"/>
        </w:numPr>
        <w:tabs>
          <w:tab w:val="left" w:pos="881"/>
        </w:tabs>
        <w:kinsoku w:val="0"/>
        <w:overflowPunct w:val="0"/>
        <w:ind w:right="163"/>
        <w:rPr>
          <w:b w:val="0"/>
          <w:bCs w:val="0"/>
        </w:rPr>
      </w:pPr>
      <w:bookmarkStart w:id="50" w:name="_Toc42000437"/>
      <w:r>
        <w:t>Evidence that may disclose certain information, contrary to a Court</w:t>
      </w:r>
      <w:r>
        <w:rPr>
          <w:spacing w:val="-13"/>
        </w:rPr>
        <w:t xml:space="preserve"> </w:t>
      </w:r>
      <w:r>
        <w:t>order</w:t>
      </w:r>
      <w:bookmarkEnd w:id="50"/>
    </w:p>
    <w:p w14:paraId="128635D4" w14:textId="77777777" w:rsidR="00256410" w:rsidRDefault="00256410" w:rsidP="00256410">
      <w:pPr>
        <w:pStyle w:val="BodyText"/>
        <w:kinsoku w:val="0"/>
        <w:overflowPunct w:val="0"/>
        <w:spacing w:before="10"/>
        <w:ind w:left="0" w:firstLine="0"/>
        <w:rPr>
          <w:b/>
          <w:bCs/>
        </w:rPr>
      </w:pPr>
    </w:p>
    <w:p w14:paraId="41CBC64E" w14:textId="77777777" w:rsidR="00256410" w:rsidRDefault="00256410" w:rsidP="00256410">
      <w:pPr>
        <w:pStyle w:val="ListParagraph"/>
        <w:keepNext/>
        <w:keepLines/>
        <w:widowControl/>
        <w:numPr>
          <w:ilvl w:val="2"/>
          <w:numId w:val="7"/>
        </w:numPr>
        <w:tabs>
          <w:tab w:val="left" w:pos="869"/>
        </w:tabs>
        <w:kinsoku w:val="0"/>
        <w:overflowPunct w:val="0"/>
        <w:spacing w:line="247" w:lineRule="auto"/>
        <w:ind w:right="159" w:hanging="709"/>
        <w:jc w:val="both"/>
      </w:pPr>
      <w:r>
        <w:t>This rule applies if the adducing of evidence or inspection of a document in</w:t>
      </w:r>
      <w:r>
        <w:rPr>
          <w:spacing w:val="41"/>
        </w:rPr>
        <w:t xml:space="preserve"> </w:t>
      </w:r>
      <w:r>
        <w:t>a proceeding might disclose evidence or information relating to the culture,</w:t>
      </w:r>
      <w:r>
        <w:rPr>
          <w:spacing w:val="20"/>
        </w:rPr>
        <w:t xml:space="preserve"> </w:t>
      </w:r>
      <w:r>
        <w:t>genealogy, customs or traditions of Aboriginal peoples or Torres Strait Islanders contrary to</w:t>
      </w:r>
      <w:r>
        <w:rPr>
          <w:spacing w:val="52"/>
        </w:rPr>
        <w:t xml:space="preserve"> </w:t>
      </w:r>
      <w:r>
        <w:t>a direction or order of a court or</w:t>
      </w:r>
      <w:r>
        <w:rPr>
          <w:spacing w:val="-6"/>
        </w:rPr>
        <w:t xml:space="preserve"> </w:t>
      </w:r>
      <w:r>
        <w:t>tribunal.</w:t>
      </w:r>
    </w:p>
    <w:p w14:paraId="41837255" w14:textId="77777777" w:rsidR="00256410" w:rsidRDefault="00256410" w:rsidP="00256410">
      <w:pPr>
        <w:pStyle w:val="BodyText"/>
        <w:kinsoku w:val="0"/>
        <w:overflowPunct w:val="0"/>
        <w:spacing w:before="7"/>
        <w:ind w:left="0" w:firstLine="0"/>
      </w:pPr>
    </w:p>
    <w:p w14:paraId="6AC5F21B" w14:textId="77777777" w:rsidR="00256410" w:rsidRDefault="00256410" w:rsidP="00256410">
      <w:pPr>
        <w:pStyle w:val="ListParagraph"/>
        <w:keepLines/>
        <w:widowControl/>
        <w:numPr>
          <w:ilvl w:val="2"/>
          <w:numId w:val="7"/>
        </w:numPr>
        <w:tabs>
          <w:tab w:val="left" w:pos="869"/>
        </w:tabs>
        <w:kinsoku w:val="0"/>
        <w:overflowPunct w:val="0"/>
        <w:spacing w:line="247" w:lineRule="auto"/>
        <w:ind w:right="159" w:hanging="709"/>
        <w:jc w:val="both"/>
      </w:pPr>
      <w:r>
        <w:t>The person wishing to adduce the evidence or inspect the document must</w:t>
      </w:r>
      <w:r>
        <w:rPr>
          <w:spacing w:val="21"/>
        </w:rPr>
        <w:t xml:space="preserve"> </w:t>
      </w:r>
      <w:r>
        <w:t>give reasonable notice</w:t>
      </w:r>
      <w:r>
        <w:rPr>
          <w:spacing w:val="-2"/>
        </w:rPr>
        <w:t xml:space="preserve"> </w:t>
      </w:r>
      <w:r>
        <w:t>to:</w:t>
      </w:r>
    </w:p>
    <w:p w14:paraId="46E5DDBC" w14:textId="77777777" w:rsidR="00256410" w:rsidRDefault="00256410" w:rsidP="00256410">
      <w:pPr>
        <w:pStyle w:val="BodyText"/>
        <w:kinsoku w:val="0"/>
        <w:overflowPunct w:val="0"/>
        <w:spacing w:before="6"/>
        <w:ind w:left="0" w:firstLine="0"/>
      </w:pPr>
    </w:p>
    <w:p w14:paraId="7B784CBC" w14:textId="77777777" w:rsidR="00256410" w:rsidRDefault="00256410" w:rsidP="00256410">
      <w:pPr>
        <w:pStyle w:val="ListParagraph"/>
        <w:numPr>
          <w:ilvl w:val="3"/>
          <w:numId w:val="7"/>
        </w:numPr>
        <w:tabs>
          <w:tab w:val="left" w:pos="1438"/>
        </w:tabs>
        <w:kinsoku w:val="0"/>
        <w:overflowPunct w:val="0"/>
        <w:ind w:right="163"/>
      </w:pPr>
      <w:r>
        <w:t>the court or tribunal that gave the direction or made the order;</w:t>
      </w:r>
      <w:r>
        <w:rPr>
          <w:spacing w:val="-10"/>
        </w:rPr>
        <w:t xml:space="preserve"> </w:t>
      </w:r>
      <w:r>
        <w:t>and</w:t>
      </w:r>
    </w:p>
    <w:p w14:paraId="5124C786" w14:textId="77777777" w:rsidR="00256410" w:rsidRDefault="00256410" w:rsidP="00256410">
      <w:pPr>
        <w:pStyle w:val="BodyText"/>
        <w:kinsoku w:val="0"/>
        <w:overflowPunct w:val="0"/>
        <w:spacing w:before="3"/>
        <w:ind w:left="0" w:firstLine="0"/>
        <w:rPr>
          <w:sz w:val="25"/>
          <w:szCs w:val="25"/>
        </w:rPr>
      </w:pPr>
    </w:p>
    <w:p w14:paraId="0B074A02" w14:textId="77777777" w:rsidR="00256410" w:rsidRDefault="00256410" w:rsidP="00256410">
      <w:pPr>
        <w:pStyle w:val="ListParagraph"/>
        <w:numPr>
          <w:ilvl w:val="3"/>
          <w:numId w:val="7"/>
        </w:numPr>
        <w:tabs>
          <w:tab w:val="left" w:pos="1438"/>
        </w:tabs>
        <w:kinsoku w:val="0"/>
        <w:overflowPunct w:val="0"/>
        <w:spacing w:line="247" w:lineRule="auto"/>
        <w:ind w:right="159"/>
      </w:pPr>
      <w:r>
        <w:t>each</w:t>
      </w:r>
      <w:r>
        <w:rPr>
          <w:spacing w:val="43"/>
        </w:rPr>
        <w:t xml:space="preserve"> </w:t>
      </w:r>
      <w:r>
        <w:t>person,</w:t>
      </w:r>
      <w:r>
        <w:rPr>
          <w:spacing w:val="42"/>
        </w:rPr>
        <w:t xml:space="preserve"> </w:t>
      </w:r>
      <w:r>
        <w:t>or</w:t>
      </w:r>
      <w:r>
        <w:rPr>
          <w:spacing w:val="42"/>
        </w:rPr>
        <w:t xml:space="preserve"> </w:t>
      </w:r>
      <w:r>
        <w:t>the</w:t>
      </w:r>
      <w:r>
        <w:rPr>
          <w:spacing w:val="40"/>
        </w:rPr>
        <w:t xml:space="preserve"> </w:t>
      </w:r>
      <w:r>
        <w:t>representative</w:t>
      </w:r>
      <w:r>
        <w:rPr>
          <w:spacing w:val="40"/>
        </w:rPr>
        <w:t xml:space="preserve"> </w:t>
      </w:r>
      <w:r>
        <w:t>of</w:t>
      </w:r>
      <w:r>
        <w:rPr>
          <w:spacing w:val="40"/>
        </w:rPr>
        <w:t xml:space="preserve"> </w:t>
      </w:r>
      <w:r>
        <w:t>each</w:t>
      </w:r>
      <w:r>
        <w:rPr>
          <w:spacing w:val="40"/>
        </w:rPr>
        <w:t xml:space="preserve"> </w:t>
      </w:r>
      <w:r>
        <w:t>person,</w:t>
      </w:r>
      <w:r>
        <w:rPr>
          <w:spacing w:val="40"/>
        </w:rPr>
        <w:t xml:space="preserve"> </w:t>
      </w:r>
      <w:r>
        <w:t>who</w:t>
      </w:r>
      <w:r>
        <w:rPr>
          <w:spacing w:val="40"/>
        </w:rPr>
        <w:t xml:space="preserve"> </w:t>
      </w:r>
      <w:r>
        <w:t>gave</w:t>
      </w:r>
      <w:r>
        <w:rPr>
          <w:spacing w:val="40"/>
        </w:rPr>
        <w:t xml:space="preserve"> </w:t>
      </w:r>
      <w:r>
        <w:t>the</w:t>
      </w:r>
      <w:r>
        <w:rPr>
          <w:spacing w:val="40"/>
        </w:rPr>
        <w:t xml:space="preserve"> </w:t>
      </w:r>
      <w:r>
        <w:t>evidence</w:t>
      </w:r>
      <w:r>
        <w:rPr>
          <w:spacing w:val="40"/>
        </w:rPr>
        <w:t xml:space="preserve"> </w:t>
      </w:r>
      <w:r>
        <w:t>or produced the information;</w:t>
      </w:r>
      <w:r>
        <w:rPr>
          <w:spacing w:val="-1"/>
        </w:rPr>
        <w:t xml:space="preserve"> </w:t>
      </w:r>
      <w:r>
        <w:t>and</w:t>
      </w:r>
    </w:p>
    <w:p w14:paraId="31AED88A" w14:textId="77777777" w:rsidR="00256410" w:rsidRDefault="00256410" w:rsidP="00256410">
      <w:pPr>
        <w:pStyle w:val="BodyText"/>
        <w:kinsoku w:val="0"/>
        <w:overflowPunct w:val="0"/>
        <w:spacing w:before="6"/>
        <w:ind w:left="0" w:firstLine="0"/>
      </w:pPr>
    </w:p>
    <w:p w14:paraId="1BB5E73F" w14:textId="77777777" w:rsidR="00256410" w:rsidRDefault="00256410" w:rsidP="00256410">
      <w:pPr>
        <w:pStyle w:val="ListParagraph"/>
        <w:numPr>
          <w:ilvl w:val="3"/>
          <w:numId w:val="7"/>
        </w:numPr>
        <w:tabs>
          <w:tab w:val="left" w:pos="1438"/>
        </w:tabs>
        <w:kinsoku w:val="0"/>
        <w:overflowPunct w:val="0"/>
        <w:ind w:right="163"/>
      </w:pPr>
      <w:r>
        <w:t>any other person as the Court may</w:t>
      </w:r>
      <w:r>
        <w:rPr>
          <w:spacing w:val="-19"/>
        </w:rPr>
        <w:t xml:space="preserve"> </w:t>
      </w:r>
      <w:r>
        <w:t>direct.</w:t>
      </w:r>
    </w:p>
    <w:p w14:paraId="2C752FCF" w14:textId="77777777" w:rsidR="00256410" w:rsidRDefault="00256410" w:rsidP="00256410">
      <w:pPr>
        <w:pStyle w:val="BodyText"/>
        <w:kinsoku w:val="0"/>
        <w:overflowPunct w:val="0"/>
        <w:spacing w:before="3"/>
        <w:ind w:left="0" w:firstLine="0"/>
        <w:rPr>
          <w:sz w:val="25"/>
          <w:szCs w:val="25"/>
        </w:rPr>
      </w:pPr>
    </w:p>
    <w:p w14:paraId="26B7DC76" w14:textId="77777777" w:rsidR="00256410" w:rsidRDefault="00256410" w:rsidP="00256410">
      <w:pPr>
        <w:pStyle w:val="ListParagraph"/>
        <w:numPr>
          <w:ilvl w:val="2"/>
          <w:numId w:val="7"/>
        </w:numPr>
        <w:tabs>
          <w:tab w:val="left" w:pos="869"/>
        </w:tabs>
        <w:kinsoku w:val="0"/>
        <w:overflowPunct w:val="0"/>
        <w:spacing w:line="247" w:lineRule="auto"/>
        <w:ind w:right="161"/>
        <w:jc w:val="both"/>
      </w:pPr>
      <w:r>
        <w:t>Notice</w:t>
      </w:r>
      <w:r>
        <w:rPr>
          <w:spacing w:val="20"/>
        </w:rPr>
        <w:t xml:space="preserve"> </w:t>
      </w:r>
      <w:r>
        <w:t>may</w:t>
      </w:r>
      <w:r>
        <w:rPr>
          <w:spacing w:val="15"/>
        </w:rPr>
        <w:t xml:space="preserve"> </w:t>
      </w:r>
      <w:r>
        <w:t>be</w:t>
      </w:r>
      <w:r>
        <w:rPr>
          <w:spacing w:val="20"/>
        </w:rPr>
        <w:t xml:space="preserve"> </w:t>
      </w:r>
      <w:r>
        <w:t>given</w:t>
      </w:r>
      <w:r>
        <w:rPr>
          <w:spacing w:val="21"/>
        </w:rPr>
        <w:t xml:space="preserve"> </w:t>
      </w:r>
      <w:r>
        <w:t>under</w:t>
      </w:r>
      <w:r>
        <w:rPr>
          <w:spacing w:val="21"/>
        </w:rPr>
        <w:t xml:space="preserve"> </w:t>
      </w:r>
      <w:r>
        <w:t>subrule</w:t>
      </w:r>
      <w:r>
        <w:rPr>
          <w:spacing w:val="20"/>
        </w:rPr>
        <w:t xml:space="preserve"> </w:t>
      </w:r>
      <w:r>
        <w:t>6.6.2</w:t>
      </w:r>
      <w:r>
        <w:rPr>
          <w:spacing w:val="21"/>
        </w:rPr>
        <w:t xml:space="preserve"> </w:t>
      </w:r>
      <w:r>
        <w:t>(a)</w:t>
      </w:r>
      <w:r>
        <w:rPr>
          <w:spacing w:val="21"/>
        </w:rPr>
        <w:t xml:space="preserve"> </w:t>
      </w:r>
      <w:r>
        <w:t>by</w:t>
      </w:r>
      <w:r>
        <w:rPr>
          <w:spacing w:val="15"/>
        </w:rPr>
        <w:t xml:space="preserve"> </w:t>
      </w:r>
      <w:r>
        <w:t>giving</w:t>
      </w:r>
      <w:r>
        <w:rPr>
          <w:spacing w:val="19"/>
        </w:rPr>
        <w:t xml:space="preserve"> </w:t>
      </w:r>
      <w:r>
        <w:t>notice</w:t>
      </w:r>
      <w:r>
        <w:rPr>
          <w:spacing w:val="20"/>
        </w:rPr>
        <w:t xml:space="preserve"> </w:t>
      </w:r>
      <w:r>
        <w:t>to</w:t>
      </w:r>
      <w:r>
        <w:rPr>
          <w:spacing w:val="19"/>
        </w:rPr>
        <w:t xml:space="preserve"> </w:t>
      </w:r>
      <w:r>
        <w:t>the</w:t>
      </w:r>
      <w:r>
        <w:rPr>
          <w:spacing w:val="18"/>
        </w:rPr>
        <w:t xml:space="preserve"> </w:t>
      </w:r>
      <w:r>
        <w:t>Registrar</w:t>
      </w:r>
      <w:r>
        <w:rPr>
          <w:spacing w:val="18"/>
        </w:rPr>
        <w:t xml:space="preserve"> </w:t>
      </w:r>
      <w:r>
        <w:t>of</w:t>
      </w:r>
      <w:r>
        <w:rPr>
          <w:spacing w:val="18"/>
        </w:rPr>
        <w:t xml:space="preserve"> </w:t>
      </w:r>
      <w:r>
        <w:t>the court or tribunal, or a person performing the duties of a Registrar or holding a</w:t>
      </w:r>
      <w:r>
        <w:rPr>
          <w:spacing w:val="55"/>
        </w:rPr>
        <w:t xml:space="preserve"> </w:t>
      </w:r>
      <w:r>
        <w:t>similar office.</w:t>
      </w:r>
    </w:p>
    <w:p w14:paraId="7691608C" w14:textId="77777777" w:rsidR="00256410" w:rsidRDefault="00256410" w:rsidP="00256410">
      <w:pPr>
        <w:pStyle w:val="BodyText"/>
        <w:kinsoku w:val="0"/>
        <w:overflowPunct w:val="0"/>
        <w:spacing w:before="6"/>
        <w:ind w:left="0" w:firstLine="0"/>
      </w:pPr>
    </w:p>
    <w:p w14:paraId="4231D837" w14:textId="77777777" w:rsidR="00256410" w:rsidRDefault="00256410" w:rsidP="00256410">
      <w:pPr>
        <w:pStyle w:val="ListParagraph"/>
        <w:numPr>
          <w:ilvl w:val="2"/>
          <w:numId w:val="7"/>
        </w:numPr>
        <w:tabs>
          <w:tab w:val="left" w:pos="869"/>
        </w:tabs>
        <w:kinsoku w:val="0"/>
        <w:overflowPunct w:val="0"/>
        <w:spacing w:line="247" w:lineRule="auto"/>
        <w:ind w:right="149"/>
        <w:jc w:val="both"/>
      </w:pPr>
      <w:r>
        <w:rPr>
          <w:spacing w:val="-3"/>
        </w:rPr>
        <w:lastRenderedPageBreak/>
        <w:t>In</w:t>
      </w:r>
      <w:r>
        <w:rPr>
          <w:spacing w:val="19"/>
        </w:rPr>
        <w:t xml:space="preserve"> </w:t>
      </w:r>
      <w:r>
        <w:t>this</w:t>
      </w:r>
      <w:r>
        <w:rPr>
          <w:spacing w:val="19"/>
        </w:rPr>
        <w:t xml:space="preserve"> </w:t>
      </w:r>
      <w:r>
        <w:t>rule,</w:t>
      </w:r>
      <w:r>
        <w:rPr>
          <w:spacing w:val="19"/>
        </w:rPr>
        <w:t xml:space="preserve"> </w:t>
      </w:r>
      <w:r>
        <w:t>a</w:t>
      </w:r>
      <w:r>
        <w:rPr>
          <w:spacing w:val="20"/>
        </w:rPr>
        <w:t xml:space="preserve"> </w:t>
      </w:r>
      <w:r>
        <w:rPr>
          <w:i/>
          <w:iCs/>
        </w:rPr>
        <w:t>court</w:t>
      </w:r>
      <w:r>
        <w:rPr>
          <w:i/>
          <w:iCs/>
          <w:spacing w:val="19"/>
        </w:rPr>
        <w:t xml:space="preserve"> </w:t>
      </w:r>
      <w:r>
        <w:rPr>
          <w:i/>
          <w:iCs/>
        </w:rPr>
        <w:t>or</w:t>
      </w:r>
      <w:r>
        <w:rPr>
          <w:i/>
          <w:iCs/>
          <w:spacing w:val="19"/>
        </w:rPr>
        <w:t xml:space="preserve"> </w:t>
      </w:r>
      <w:r>
        <w:rPr>
          <w:i/>
          <w:iCs/>
        </w:rPr>
        <w:t>tribunal</w:t>
      </w:r>
      <w:r>
        <w:rPr>
          <w:i/>
          <w:iCs/>
          <w:spacing w:val="18"/>
        </w:rPr>
        <w:t xml:space="preserve"> </w:t>
      </w:r>
      <w:r>
        <w:t>includes</w:t>
      </w:r>
      <w:r>
        <w:rPr>
          <w:spacing w:val="17"/>
        </w:rPr>
        <w:t xml:space="preserve"> </w:t>
      </w:r>
      <w:r>
        <w:t>the</w:t>
      </w:r>
      <w:r>
        <w:rPr>
          <w:spacing w:val="16"/>
        </w:rPr>
        <w:t xml:space="preserve"> </w:t>
      </w:r>
      <w:r>
        <w:t>Aboriginal</w:t>
      </w:r>
      <w:r>
        <w:rPr>
          <w:spacing w:val="16"/>
        </w:rPr>
        <w:t xml:space="preserve"> </w:t>
      </w:r>
      <w:r>
        <w:t>Land</w:t>
      </w:r>
      <w:r>
        <w:rPr>
          <w:spacing w:val="16"/>
        </w:rPr>
        <w:t xml:space="preserve"> </w:t>
      </w:r>
      <w:r>
        <w:t>Commissioner</w:t>
      </w:r>
      <w:r>
        <w:rPr>
          <w:spacing w:val="16"/>
        </w:rPr>
        <w:t xml:space="preserve"> </w:t>
      </w:r>
      <w:r>
        <w:t>and</w:t>
      </w:r>
      <w:r>
        <w:rPr>
          <w:spacing w:val="16"/>
        </w:rPr>
        <w:t xml:space="preserve"> </w:t>
      </w:r>
      <w:r>
        <w:t>any other body or entity with jurisdiction under a law of the Commonwealth or a State</w:t>
      </w:r>
      <w:r>
        <w:rPr>
          <w:spacing w:val="30"/>
        </w:rPr>
        <w:t xml:space="preserve"> </w:t>
      </w:r>
      <w:r>
        <w:t>or Territory to hear and determine, or make findings and recommendations, or mediate</w:t>
      </w:r>
      <w:r>
        <w:rPr>
          <w:spacing w:val="-24"/>
        </w:rPr>
        <w:t xml:space="preserve"> </w:t>
      </w:r>
      <w:r>
        <w:t>or otherwise act in relation to indigenous land</w:t>
      </w:r>
      <w:r>
        <w:rPr>
          <w:spacing w:val="-4"/>
        </w:rPr>
        <w:t xml:space="preserve"> </w:t>
      </w:r>
      <w:r>
        <w:t>proceedings.</w:t>
      </w:r>
    </w:p>
    <w:p w14:paraId="0D408B7A" w14:textId="77777777" w:rsidR="00256410" w:rsidRDefault="00256410" w:rsidP="00256410">
      <w:pPr>
        <w:pStyle w:val="BodyText"/>
        <w:kinsoku w:val="0"/>
        <w:overflowPunct w:val="0"/>
        <w:spacing w:before="11"/>
        <w:ind w:left="0" w:firstLine="0"/>
      </w:pPr>
    </w:p>
    <w:p w14:paraId="00338477" w14:textId="77777777" w:rsidR="00256410" w:rsidRDefault="00256410" w:rsidP="00256410">
      <w:pPr>
        <w:pStyle w:val="Heading2"/>
        <w:numPr>
          <w:ilvl w:val="1"/>
          <w:numId w:val="7"/>
        </w:numPr>
        <w:tabs>
          <w:tab w:val="left" w:pos="869"/>
        </w:tabs>
        <w:kinsoku w:val="0"/>
        <w:overflowPunct w:val="0"/>
        <w:ind w:left="868" w:right="163" w:hanging="708"/>
        <w:rPr>
          <w:b w:val="0"/>
          <w:bCs w:val="0"/>
        </w:rPr>
      </w:pPr>
      <w:bookmarkStart w:id="51" w:name="_Toc42000438"/>
      <w:r>
        <w:t>Inspection</w:t>
      </w:r>
      <w:bookmarkEnd w:id="51"/>
    </w:p>
    <w:p w14:paraId="536D8519" w14:textId="77777777" w:rsidR="00256410" w:rsidRDefault="00256410" w:rsidP="00256410">
      <w:pPr>
        <w:pStyle w:val="BodyText"/>
        <w:kinsoku w:val="0"/>
        <w:overflowPunct w:val="0"/>
        <w:spacing w:before="10"/>
        <w:ind w:left="0" w:firstLine="0"/>
        <w:rPr>
          <w:b/>
          <w:bCs/>
        </w:rPr>
      </w:pPr>
    </w:p>
    <w:p w14:paraId="2B97EEF2" w14:textId="77777777" w:rsidR="00256410" w:rsidRDefault="00256410" w:rsidP="00256410">
      <w:pPr>
        <w:pStyle w:val="ListParagraph"/>
        <w:numPr>
          <w:ilvl w:val="2"/>
          <w:numId w:val="7"/>
        </w:numPr>
        <w:tabs>
          <w:tab w:val="left" w:pos="869"/>
        </w:tabs>
        <w:kinsoku w:val="0"/>
        <w:overflowPunct w:val="0"/>
        <w:spacing w:line="247" w:lineRule="auto"/>
        <w:ind w:right="159"/>
        <w:jc w:val="both"/>
      </w:pPr>
      <w:r>
        <w:t>To enable the proper determination of any matter in question in proceedings, the</w:t>
      </w:r>
      <w:r>
        <w:rPr>
          <w:spacing w:val="-22"/>
        </w:rPr>
        <w:t xml:space="preserve"> </w:t>
      </w:r>
      <w:r>
        <w:t>Court may make orders for the inspection of any</w:t>
      </w:r>
      <w:r>
        <w:rPr>
          <w:spacing w:val="-22"/>
        </w:rPr>
        <w:t xml:space="preserve"> </w:t>
      </w:r>
      <w:r>
        <w:t>place.</w:t>
      </w:r>
    </w:p>
    <w:p w14:paraId="7EB67A20" w14:textId="77777777" w:rsidR="00256410" w:rsidRDefault="00256410" w:rsidP="00256410">
      <w:pPr>
        <w:pStyle w:val="BodyText"/>
        <w:kinsoku w:val="0"/>
        <w:overflowPunct w:val="0"/>
        <w:spacing w:before="4"/>
        <w:ind w:left="0" w:firstLine="0"/>
        <w:rPr>
          <w:sz w:val="14"/>
          <w:szCs w:val="14"/>
        </w:rPr>
      </w:pPr>
    </w:p>
    <w:p w14:paraId="39781104" w14:textId="77777777" w:rsidR="00256410" w:rsidRDefault="00256410" w:rsidP="00256410">
      <w:pPr>
        <w:pStyle w:val="ListParagraph"/>
        <w:numPr>
          <w:ilvl w:val="2"/>
          <w:numId w:val="7"/>
        </w:numPr>
        <w:tabs>
          <w:tab w:val="left" w:pos="869"/>
        </w:tabs>
        <w:kinsoku w:val="0"/>
        <w:overflowPunct w:val="0"/>
        <w:spacing w:before="69" w:line="247" w:lineRule="auto"/>
        <w:ind w:right="161"/>
        <w:jc w:val="both"/>
      </w:pPr>
      <w:r>
        <w:t>Without limiting subrule 6.7.1, the Court may make orders about the method,</w:t>
      </w:r>
      <w:r>
        <w:rPr>
          <w:spacing w:val="32"/>
        </w:rPr>
        <w:t xml:space="preserve"> </w:t>
      </w:r>
      <w:r>
        <w:t>manner and means of inspection, including orders relating</w:t>
      </w:r>
      <w:r>
        <w:rPr>
          <w:spacing w:val="-6"/>
        </w:rPr>
        <w:t xml:space="preserve"> </w:t>
      </w:r>
      <w:r>
        <w:t>to:</w:t>
      </w:r>
    </w:p>
    <w:p w14:paraId="4E3195CD" w14:textId="77777777" w:rsidR="00256410" w:rsidRDefault="00256410" w:rsidP="00256410">
      <w:pPr>
        <w:pStyle w:val="BodyText"/>
        <w:kinsoku w:val="0"/>
        <w:overflowPunct w:val="0"/>
        <w:spacing w:before="6"/>
        <w:ind w:left="0" w:firstLine="0"/>
      </w:pPr>
    </w:p>
    <w:p w14:paraId="5F4CC106" w14:textId="77777777" w:rsidR="00256410" w:rsidRDefault="00256410" w:rsidP="00256410">
      <w:pPr>
        <w:pStyle w:val="ListParagraph"/>
        <w:numPr>
          <w:ilvl w:val="3"/>
          <w:numId w:val="7"/>
        </w:numPr>
        <w:tabs>
          <w:tab w:val="left" w:pos="1438"/>
        </w:tabs>
        <w:kinsoku w:val="0"/>
        <w:overflowPunct w:val="0"/>
        <w:ind w:right="163"/>
      </w:pPr>
      <w:r>
        <w:t>the provision of maps;</w:t>
      </w:r>
      <w:r>
        <w:rPr>
          <w:spacing w:val="-2"/>
        </w:rPr>
        <w:t xml:space="preserve"> </w:t>
      </w:r>
      <w:r>
        <w:t>or</w:t>
      </w:r>
    </w:p>
    <w:p w14:paraId="1E95DE12" w14:textId="77777777" w:rsidR="00256410" w:rsidRDefault="00256410" w:rsidP="00256410">
      <w:pPr>
        <w:pStyle w:val="BodyText"/>
        <w:kinsoku w:val="0"/>
        <w:overflowPunct w:val="0"/>
        <w:spacing w:before="3"/>
        <w:ind w:left="0" w:firstLine="0"/>
        <w:rPr>
          <w:sz w:val="25"/>
          <w:szCs w:val="25"/>
        </w:rPr>
      </w:pPr>
    </w:p>
    <w:p w14:paraId="767518AD" w14:textId="77777777" w:rsidR="00256410" w:rsidRDefault="00256410" w:rsidP="00256410">
      <w:pPr>
        <w:pStyle w:val="ListParagraph"/>
        <w:numPr>
          <w:ilvl w:val="3"/>
          <w:numId w:val="7"/>
        </w:numPr>
        <w:tabs>
          <w:tab w:val="left" w:pos="1438"/>
        </w:tabs>
        <w:kinsoku w:val="0"/>
        <w:overflowPunct w:val="0"/>
        <w:ind w:right="163"/>
      </w:pPr>
      <w:r>
        <w:t>the obtaining of permission of owners and occupiers of land;</w:t>
      </w:r>
      <w:r>
        <w:rPr>
          <w:spacing w:val="-6"/>
        </w:rPr>
        <w:t xml:space="preserve"> </w:t>
      </w:r>
      <w:r>
        <w:t>or</w:t>
      </w:r>
    </w:p>
    <w:p w14:paraId="05409146" w14:textId="77777777" w:rsidR="00256410" w:rsidRDefault="00256410" w:rsidP="00256410">
      <w:pPr>
        <w:pStyle w:val="BodyText"/>
        <w:kinsoku w:val="0"/>
        <w:overflowPunct w:val="0"/>
        <w:spacing w:before="3"/>
        <w:ind w:left="0" w:firstLine="0"/>
        <w:rPr>
          <w:sz w:val="25"/>
          <w:szCs w:val="25"/>
        </w:rPr>
      </w:pPr>
    </w:p>
    <w:p w14:paraId="1911D79D" w14:textId="77777777" w:rsidR="00256410" w:rsidRDefault="00256410" w:rsidP="00256410">
      <w:pPr>
        <w:pStyle w:val="ListParagraph"/>
        <w:numPr>
          <w:ilvl w:val="3"/>
          <w:numId w:val="7"/>
        </w:numPr>
        <w:tabs>
          <w:tab w:val="left" w:pos="1438"/>
        </w:tabs>
        <w:kinsoku w:val="0"/>
        <w:overflowPunct w:val="0"/>
        <w:ind w:right="163"/>
      </w:pPr>
      <w:r>
        <w:t>the giving of notice;</w:t>
      </w:r>
      <w:r>
        <w:rPr>
          <w:spacing w:val="-4"/>
        </w:rPr>
        <w:t xml:space="preserve"> </w:t>
      </w:r>
      <w:r>
        <w:t>or</w:t>
      </w:r>
    </w:p>
    <w:p w14:paraId="5C8969D1" w14:textId="77777777" w:rsidR="00256410" w:rsidRDefault="00256410" w:rsidP="00256410">
      <w:pPr>
        <w:pStyle w:val="BodyText"/>
        <w:kinsoku w:val="0"/>
        <w:overflowPunct w:val="0"/>
        <w:spacing w:before="3"/>
        <w:ind w:left="0" w:firstLine="0"/>
        <w:rPr>
          <w:sz w:val="25"/>
          <w:szCs w:val="25"/>
        </w:rPr>
      </w:pPr>
    </w:p>
    <w:p w14:paraId="1EAD5137" w14:textId="77777777" w:rsidR="00256410" w:rsidRDefault="00256410" w:rsidP="00256410">
      <w:pPr>
        <w:pStyle w:val="ListParagraph"/>
        <w:numPr>
          <w:ilvl w:val="3"/>
          <w:numId w:val="7"/>
        </w:numPr>
        <w:tabs>
          <w:tab w:val="left" w:pos="1438"/>
        </w:tabs>
        <w:kinsoku w:val="0"/>
        <w:overflowPunct w:val="0"/>
        <w:ind w:right="163"/>
      </w:pPr>
      <w:r>
        <w:t>particulars of travel and accommodation details;</w:t>
      </w:r>
      <w:r>
        <w:rPr>
          <w:spacing w:val="-4"/>
        </w:rPr>
        <w:t xml:space="preserve"> </w:t>
      </w:r>
      <w:r>
        <w:t>or</w:t>
      </w:r>
    </w:p>
    <w:p w14:paraId="7A118019" w14:textId="77777777" w:rsidR="00256410" w:rsidRDefault="00256410" w:rsidP="00256410">
      <w:pPr>
        <w:pStyle w:val="BodyText"/>
        <w:kinsoku w:val="0"/>
        <w:overflowPunct w:val="0"/>
        <w:spacing w:before="3"/>
        <w:ind w:left="0" w:firstLine="0"/>
        <w:rPr>
          <w:sz w:val="25"/>
          <w:szCs w:val="25"/>
        </w:rPr>
      </w:pPr>
    </w:p>
    <w:p w14:paraId="0C6C261D" w14:textId="77777777" w:rsidR="00256410" w:rsidRDefault="00256410" w:rsidP="00256410">
      <w:pPr>
        <w:pStyle w:val="ListParagraph"/>
        <w:numPr>
          <w:ilvl w:val="3"/>
          <w:numId w:val="7"/>
        </w:numPr>
        <w:tabs>
          <w:tab w:val="left" w:pos="1438"/>
        </w:tabs>
        <w:kinsoku w:val="0"/>
        <w:overflowPunct w:val="0"/>
        <w:ind w:right="163"/>
      </w:pPr>
      <w:r>
        <w:t>particulars of arrival and departure times;</w:t>
      </w:r>
      <w:r>
        <w:rPr>
          <w:spacing w:val="-4"/>
        </w:rPr>
        <w:t xml:space="preserve"> </w:t>
      </w:r>
      <w:r>
        <w:t>or</w:t>
      </w:r>
    </w:p>
    <w:p w14:paraId="2BFED0B9" w14:textId="77777777" w:rsidR="00256410" w:rsidRDefault="00256410" w:rsidP="00256410">
      <w:pPr>
        <w:pStyle w:val="BodyText"/>
        <w:kinsoku w:val="0"/>
        <w:overflowPunct w:val="0"/>
        <w:spacing w:before="4"/>
        <w:ind w:left="0" w:firstLine="0"/>
        <w:rPr>
          <w:sz w:val="25"/>
          <w:szCs w:val="25"/>
        </w:rPr>
      </w:pPr>
    </w:p>
    <w:p w14:paraId="699A06CC" w14:textId="77777777" w:rsidR="00256410" w:rsidRDefault="00256410" w:rsidP="00256410">
      <w:pPr>
        <w:pStyle w:val="ListParagraph"/>
        <w:numPr>
          <w:ilvl w:val="3"/>
          <w:numId w:val="7"/>
        </w:numPr>
        <w:tabs>
          <w:tab w:val="left" w:pos="1438"/>
        </w:tabs>
        <w:kinsoku w:val="0"/>
        <w:overflowPunct w:val="0"/>
        <w:ind w:right="163"/>
      </w:pPr>
      <w:r>
        <w:t>the type, number and description of motor vehicles;</w:t>
      </w:r>
      <w:r>
        <w:rPr>
          <w:spacing w:val="-5"/>
        </w:rPr>
        <w:t xml:space="preserve"> </w:t>
      </w:r>
      <w:r>
        <w:t>or</w:t>
      </w:r>
    </w:p>
    <w:p w14:paraId="5503A5C9" w14:textId="77777777" w:rsidR="00256410" w:rsidRDefault="00256410" w:rsidP="00256410">
      <w:pPr>
        <w:pStyle w:val="BodyText"/>
        <w:kinsoku w:val="0"/>
        <w:overflowPunct w:val="0"/>
        <w:spacing w:before="3"/>
        <w:ind w:left="0" w:firstLine="0"/>
        <w:rPr>
          <w:sz w:val="25"/>
          <w:szCs w:val="25"/>
        </w:rPr>
      </w:pPr>
    </w:p>
    <w:p w14:paraId="07FBFC85" w14:textId="77777777" w:rsidR="00256410" w:rsidRDefault="00256410" w:rsidP="00256410">
      <w:pPr>
        <w:pStyle w:val="ListParagraph"/>
        <w:numPr>
          <w:ilvl w:val="3"/>
          <w:numId w:val="7"/>
        </w:numPr>
        <w:tabs>
          <w:tab w:val="left" w:pos="1438"/>
        </w:tabs>
        <w:kinsoku w:val="0"/>
        <w:overflowPunct w:val="0"/>
        <w:spacing w:line="247" w:lineRule="auto"/>
        <w:ind w:right="161"/>
      </w:pPr>
      <w:r>
        <w:t>route description (for example the physical features of route including</w:t>
      </w:r>
      <w:r>
        <w:rPr>
          <w:spacing w:val="47"/>
        </w:rPr>
        <w:t xml:space="preserve"> </w:t>
      </w:r>
      <w:r>
        <w:t>condition of road surfaces);</w:t>
      </w:r>
      <w:r>
        <w:rPr>
          <w:spacing w:val="-2"/>
        </w:rPr>
        <w:t xml:space="preserve"> </w:t>
      </w:r>
      <w:r>
        <w:t>or</w:t>
      </w:r>
    </w:p>
    <w:p w14:paraId="69132E64" w14:textId="77777777" w:rsidR="00256410" w:rsidRDefault="00256410" w:rsidP="00256410">
      <w:pPr>
        <w:pStyle w:val="BodyText"/>
        <w:kinsoku w:val="0"/>
        <w:overflowPunct w:val="0"/>
        <w:spacing w:before="6"/>
        <w:ind w:left="0" w:firstLine="0"/>
      </w:pPr>
    </w:p>
    <w:p w14:paraId="1FE79563" w14:textId="77777777" w:rsidR="00256410" w:rsidRDefault="00256410" w:rsidP="00256410">
      <w:pPr>
        <w:pStyle w:val="ListParagraph"/>
        <w:numPr>
          <w:ilvl w:val="3"/>
          <w:numId w:val="7"/>
        </w:numPr>
        <w:tabs>
          <w:tab w:val="left" w:pos="1438"/>
        </w:tabs>
        <w:kinsoku w:val="0"/>
        <w:overflowPunct w:val="0"/>
        <w:spacing w:line="247" w:lineRule="auto"/>
        <w:ind w:right="163"/>
      </w:pPr>
      <w:r>
        <w:t>particulars of distances to be travelled and estimated times of travel</w:t>
      </w:r>
      <w:r>
        <w:rPr>
          <w:spacing w:val="15"/>
        </w:rPr>
        <w:t xml:space="preserve"> </w:t>
      </w:r>
      <w:r>
        <w:t>and inspection; or</w:t>
      </w:r>
    </w:p>
    <w:p w14:paraId="125AAF64" w14:textId="77777777" w:rsidR="00256410" w:rsidRDefault="00256410" w:rsidP="00256410">
      <w:pPr>
        <w:pStyle w:val="BodyText"/>
        <w:kinsoku w:val="0"/>
        <w:overflowPunct w:val="0"/>
        <w:spacing w:before="6"/>
        <w:ind w:left="0" w:firstLine="0"/>
      </w:pPr>
    </w:p>
    <w:p w14:paraId="3C073A30" w14:textId="77777777" w:rsidR="00256410" w:rsidRDefault="00256410" w:rsidP="00256410">
      <w:pPr>
        <w:pStyle w:val="ListParagraph"/>
        <w:numPr>
          <w:ilvl w:val="3"/>
          <w:numId w:val="7"/>
        </w:numPr>
        <w:tabs>
          <w:tab w:val="left" w:pos="1438"/>
        </w:tabs>
        <w:kinsoku w:val="0"/>
        <w:overflowPunct w:val="0"/>
        <w:ind w:right="163"/>
      </w:pPr>
      <w:r>
        <w:t>details of any third party controlling the inspection and any related</w:t>
      </w:r>
      <w:r>
        <w:rPr>
          <w:spacing w:val="-32"/>
        </w:rPr>
        <w:t xml:space="preserve"> </w:t>
      </w:r>
      <w:r>
        <w:t>costs.</w:t>
      </w:r>
    </w:p>
    <w:p w14:paraId="7C501960" w14:textId="77777777" w:rsidR="00256410" w:rsidRDefault="00256410" w:rsidP="00256410">
      <w:pPr>
        <w:pStyle w:val="BodyText"/>
        <w:kinsoku w:val="0"/>
        <w:overflowPunct w:val="0"/>
        <w:spacing w:before="10"/>
        <w:ind w:left="0" w:firstLine="0"/>
        <w:rPr>
          <w:sz w:val="25"/>
          <w:szCs w:val="25"/>
        </w:rPr>
      </w:pPr>
    </w:p>
    <w:p w14:paraId="27EA8531" w14:textId="77777777" w:rsidR="00256410" w:rsidRDefault="00256410" w:rsidP="00256410">
      <w:pPr>
        <w:pStyle w:val="Heading1"/>
        <w:tabs>
          <w:tab w:val="left" w:pos="1295"/>
        </w:tabs>
        <w:kinsoku w:val="0"/>
        <w:overflowPunct w:val="0"/>
        <w:ind w:right="163"/>
        <w:rPr>
          <w:b w:val="0"/>
          <w:bCs w:val="0"/>
        </w:rPr>
      </w:pPr>
      <w:bookmarkStart w:id="52" w:name="_Toc42000439"/>
      <w:r>
        <w:t>Part</w:t>
      </w:r>
      <w:r>
        <w:rPr>
          <w:spacing w:val="-3"/>
        </w:rPr>
        <w:t xml:space="preserve"> </w:t>
      </w:r>
      <w:r>
        <w:t>7</w:t>
      </w:r>
      <w:r>
        <w:tab/>
        <w:t>Directions</w:t>
      </w:r>
      <w:r>
        <w:rPr>
          <w:spacing w:val="-9"/>
        </w:rPr>
        <w:t xml:space="preserve"> </w:t>
      </w:r>
      <w:r>
        <w:t>hearings</w:t>
      </w:r>
      <w:bookmarkEnd w:id="52"/>
    </w:p>
    <w:p w14:paraId="6B047274" w14:textId="77777777" w:rsidR="00256410" w:rsidRDefault="00256410" w:rsidP="00256410">
      <w:pPr>
        <w:pStyle w:val="BodyText"/>
        <w:kinsoku w:val="0"/>
        <w:overflowPunct w:val="0"/>
        <w:spacing w:before="3"/>
        <w:ind w:left="0" w:firstLine="0"/>
        <w:rPr>
          <w:b/>
          <w:bCs/>
          <w:sz w:val="25"/>
          <w:szCs w:val="25"/>
        </w:rPr>
      </w:pPr>
    </w:p>
    <w:p w14:paraId="24A7BB30" w14:textId="77777777" w:rsidR="00256410" w:rsidRDefault="00256410" w:rsidP="00256410">
      <w:pPr>
        <w:pStyle w:val="Heading2"/>
        <w:numPr>
          <w:ilvl w:val="1"/>
          <w:numId w:val="5"/>
        </w:numPr>
        <w:tabs>
          <w:tab w:val="left" w:pos="869"/>
        </w:tabs>
        <w:kinsoku w:val="0"/>
        <w:overflowPunct w:val="0"/>
        <w:ind w:right="163"/>
        <w:rPr>
          <w:b w:val="0"/>
          <w:bCs w:val="0"/>
        </w:rPr>
      </w:pPr>
      <w:bookmarkStart w:id="53" w:name="_Toc42000440"/>
      <w:r>
        <w:t>Directions hearing must be convened for all</w:t>
      </w:r>
      <w:r>
        <w:rPr>
          <w:spacing w:val="-4"/>
        </w:rPr>
        <w:t xml:space="preserve"> </w:t>
      </w:r>
      <w:r>
        <w:t>matters</w:t>
      </w:r>
      <w:bookmarkEnd w:id="53"/>
    </w:p>
    <w:p w14:paraId="51C4DB68" w14:textId="77777777" w:rsidR="00256410" w:rsidRDefault="00256410" w:rsidP="00256410">
      <w:pPr>
        <w:pStyle w:val="BodyText"/>
        <w:kinsoku w:val="0"/>
        <w:overflowPunct w:val="0"/>
        <w:spacing w:before="10"/>
        <w:ind w:left="0" w:firstLine="0"/>
        <w:rPr>
          <w:b/>
          <w:bCs/>
        </w:rPr>
      </w:pPr>
    </w:p>
    <w:p w14:paraId="0821FCC0" w14:textId="77777777" w:rsidR="00256410" w:rsidRDefault="00256410" w:rsidP="00256410">
      <w:pPr>
        <w:pStyle w:val="ListParagraph"/>
        <w:numPr>
          <w:ilvl w:val="2"/>
          <w:numId w:val="5"/>
        </w:numPr>
        <w:tabs>
          <w:tab w:val="left" w:pos="869"/>
        </w:tabs>
        <w:kinsoku w:val="0"/>
        <w:overflowPunct w:val="0"/>
        <w:spacing w:line="247" w:lineRule="auto"/>
        <w:ind w:right="157"/>
        <w:jc w:val="both"/>
      </w:pPr>
      <w:r>
        <w:t>The Registrar must convene a directions hearing before a Judge as soon as</w:t>
      </w:r>
      <w:r>
        <w:rPr>
          <w:spacing w:val="50"/>
        </w:rPr>
        <w:t xml:space="preserve"> </w:t>
      </w:r>
      <w:r>
        <w:t>practicable after</w:t>
      </w:r>
      <w:r>
        <w:rPr>
          <w:spacing w:val="-1"/>
        </w:rPr>
        <w:t xml:space="preserve"> </w:t>
      </w:r>
      <w:r>
        <w:t>-</w:t>
      </w:r>
    </w:p>
    <w:p w14:paraId="1AEA0EAB" w14:textId="77777777" w:rsidR="00256410" w:rsidRDefault="00256410" w:rsidP="00256410">
      <w:pPr>
        <w:pStyle w:val="BodyText"/>
        <w:kinsoku w:val="0"/>
        <w:overflowPunct w:val="0"/>
        <w:spacing w:before="6"/>
        <w:ind w:left="0" w:firstLine="0"/>
      </w:pPr>
    </w:p>
    <w:p w14:paraId="20418373" w14:textId="77777777" w:rsidR="00256410" w:rsidRDefault="00256410" w:rsidP="00256410">
      <w:pPr>
        <w:pStyle w:val="ListParagraph"/>
        <w:numPr>
          <w:ilvl w:val="3"/>
          <w:numId w:val="5"/>
        </w:numPr>
        <w:tabs>
          <w:tab w:val="left" w:pos="2146"/>
        </w:tabs>
        <w:kinsoku w:val="0"/>
        <w:overflowPunct w:val="0"/>
        <w:ind w:right="163"/>
      </w:pPr>
      <w:r>
        <w:t>registering a claimant application;</w:t>
      </w:r>
      <w:r>
        <w:rPr>
          <w:spacing w:val="-5"/>
        </w:rPr>
        <w:t xml:space="preserve"> </w:t>
      </w:r>
      <w:r>
        <w:t>or</w:t>
      </w:r>
    </w:p>
    <w:p w14:paraId="0C5C97A4" w14:textId="77777777" w:rsidR="00256410" w:rsidRDefault="00256410" w:rsidP="00256410">
      <w:pPr>
        <w:pStyle w:val="BodyText"/>
        <w:kinsoku w:val="0"/>
        <w:overflowPunct w:val="0"/>
        <w:spacing w:before="3"/>
        <w:ind w:left="0" w:firstLine="0"/>
        <w:rPr>
          <w:sz w:val="25"/>
          <w:szCs w:val="25"/>
        </w:rPr>
      </w:pPr>
    </w:p>
    <w:p w14:paraId="57321F48" w14:textId="77777777" w:rsidR="00256410" w:rsidRDefault="00256410" w:rsidP="00256410">
      <w:pPr>
        <w:pStyle w:val="ListParagraph"/>
        <w:numPr>
          <w:ilvl w:val="3"/>
          <w:numId w:val="5"/>
        </w:numPr>
        <w:tabs>
          <w:tab w:val="left" w:pos="2146"/>
        </w:tabs>
        <w:kinsoku w:val="0"/>
        <w:overflowPunct w:val="0"/>
        <w:ind w:right="163"/>
      </w:pPr>
      <w:r>
        <w:t>receiving a non-claimant application;</w:t>
      </w:r>
      <w:r>
        <w:rPr>
          <w:spacing w:val="-5"/>
        </w:rPr>
        <w:t xml:space="preserve"> </w:t>
      </w:r>
      <w:r>
        <w:t>or</w:t>
      </w:r>
    </w:p>
    <w:p w14:paraId="38E6E98B" w14:textId="77777777" w:rsidR="00256410" w:rsidRDefault="00256410" w:rsidP="00256410">
      <w:pPr>
        <w:pStyle w:val="BodyText"/>
        <w:kinsoku w:val="0"/>
        <w:overflowPunct w:val="0"/>
        <w:spacing w:before="3"/>
        <w:ind w:left="0" w:firstLine="0"/>
        <w:rPr>
          <w:sz w:val="25"/>
          <w:szCs w:val="25"/>
        </w:rPr>
      </w:pPr>
    </w:p>
    <w:p w14:paraId="0D9A51EA" w14:textId="77777777" w:rsidR="00256410" w:rsidRDefault="00256410" w:rsidP="00256410">
      <w:pPr>
        <w:pStyle w:val="ListParagraph"/>
        <w:numPr>
          <w:ilvl w:val="3"/>
          <w:numId w:val="5"/>
        </w:numPr>
        <w:tabs>
          <w:tab w:val="left" w:pos="2146"/>
        </w:tabs>
        <w:kinsoku w:val="0"/>
        <w:overflowPunct w:val="0"/>
        <w:spacing w:line="247" w:lineRule="auto"/>
        <w:ind w:right="163"/>
      </w:pPr>
      <w:r>
        <w:t>receiving an application for variation or revocation of a native</w:t>
      </w:r>
      <w:r>
        <w:rPr>
          <w:spacing w:val="27"/>
        </w:rPr>
        <w:t xml:space="preserve"> </w:t>
      </w:r>
      <w:r>
        <w:t>title declaration;</w:t>
      </w:r>
      <w:r>
        <w:rPr>
          <w:spacing w:val="-1"/>
        </w:rPr>
        <w:t xml:space="preserve"> </w:t>
      </w:r>
      <w:r>
        <w:t>or</w:t>
      </w:r>
    </w:p>
    <w:p w14:paraId="74453E5E" w14:textId="77777777" w:rsidR="00256410" w:rsidRDefault="00256410" w:rsidP="00256410">
      <w:pPr>
        <w:pStyle w:val="BodyText"/>
        <w:kinsoku w:val="0"/>
        <w:overflowPunct w:val="0"/>
        <w:spacing w:before="6"/>
        <w:ind w:left="0" w:firstLine="0"/>
      </w:pPr>
    </w:p>
    <w:p w14:paraId="1F769D7A" w14:textId="77777777" w:rsidR="00256410" w:rsidRDefault="00256410" w:rsidP="00256410">
      <w:pPr>
        <w:pStyle w:val="ListParagraph"/>
        <w:numPr>
          <w:ilvl w:val="3"/>
          <w:numId w:val="5"/>
        </w:numPr>
        <w:tabs>
          <w:tab w:val="left" w:pos="2146"/>
        </w:tabs>
        <w:kinsoku w:val="0"/>
        <w:overflowPunct w:val="0"/>
        <w:ind w:right="163"/>
      </w:pPr>
      <w:r>
        <w:t>receiving a request for mediation under Part 4 of these Rules;</w:t>
      </w:r>
      <w:r>
        <w:rPr>
          <w:spacing w:val="-13"/>
        </w:rPr>
        <w:t xml:space="preserve"> </w:t>
      </w:r>
      <w:r>
        <w:t>or</w:t>
      </w:r>
    </w:p>
    <w:p w14:paraId="24841894" w14:textId="77777777" w:rsidR="00256410" w:rsidRDefault="00256410" w:rsidP="00256410">
      <w:pPr>
        <w:pStyle w:val="BodyText"/>
        <w:kinsoku w:val="0"/>
        <w:overflowPunct w:val="0"/>
        <w:spacing w:before="3"/>
        <w:ind w:left="0" w:firstLine="0"/>
        <w:rPr>
          <w:sz w:val="25"/>
          <w:szCs w:val="25"/>
        </w:rPr>
      </w:pPr>
    </w:p>
    <w:p w14:paraId="7AAFB5A3" w14:textId="77777777" w:rsidR="00256410" w:rsidRDefault="00256410" w:rsidP="00256410">
      <w:pPr>
        <w:pStyle w:val="ListParagraph"/>
        <w:numPr>
          <w:ilvl w:val="3"/>
          <w:numId w:val="5"/>
        </w:numPr>
        <w:tabs>
          <w:tab w:val="left" w:pos="2146"/>
        </w:tabs>
        <w:kinsoku w:val="0"/>
        <w:overflowPunct w:val="0"/>
        <w:spacing w:line="247" w:lineRule="auto"/>
        <w:ind w:right="163"/>
      </w:pPr>
      <w:r>
        <w:t>proceedings referred or removed to the Court under Part 5 of</w:t>
      </w:r>
      <w:r>
        <w:rPr>
          <w:spacing w:val="43"/>
        </w:rPr>
        <w:t xml:space="preserve"> </w:t>
      </w:r>
      <w:r>
        <w:t>these Rules; and</w:t>
      </w:r>
    </w:p>
    <w:p w14:paraId="41D8202E" w14:textId="77777777" w:rsidR="00256410" w:rsidRDefault="00256410" w:rsidP="00256410">
      <w:pPr>
        <w:pStyle w:val="BodyText"/>
        <w:kinsoku w:val="0"/>
        <w:overflowPunct w:val="0"/>
        <w:spacing w:before="6"/>
        <w:ind w:left="0" w:firstLine="0"/>
      </w:pPr>
    </w:p>
    <w:p w14:paraId="1B576931" w14:textId="77777777" w:rsidR="00256410" w:rsidRDefault="00256410" w:rsidP="00256410">
      <w:pPr>
        <w:pStyle w:val="ListParagraph"/>
        <w:numPr>
          <w:ilvl w:val="3"/>
          <w:numId w:val="5"/>
        </w:numPr>
        <w:tabs>
          <w:tab w:val="left" w:pos="2146"/>
        </w:tabs>
        <w:kinsoku w:val="0"/>
        <w:overflowPunct w:val="0"/>
        <w:spacing w:line="247" w:lineRule="auto"/>
        <w:ind w:right="160"/>
      </w:pPr>
      <w:r>
        <w:lastRenderedPageBreak/>
        <w:t>receiving</w:t>
      </w:r>
      <w:r>
        <w:rPr>
          <w:spacing w:val="43"/>
        </w:rPr>
        <w:t xml:space="preserve"> </w:t>
      </w:r>
      <w:r>
        <w:t>an</w:t>
      </w:r>
      <w:r>
        <w:rPr>
          <w:spacing w:val="45"/>
        </w:rPr>
        <w:t xml:space="preserve"> </w:t>
      </w:r>
      <w:r>
        <w:t>application</w:t>
      </w:r>
      <w:r>
        <w:rPr>
          <w:spacing w:val="45"/>
        </w:rPr>
        <w:t xml:space="preserve"> </w:t>
      </w:r>
      <w:r>
        <w:t>for</w:t>
      </w:r>
      <w:r>
        <w:rPr>
          <w:spacing w:val="44"/>
        </w:rPr>
        <w:t xml:space="preserve"> </w:t>
      </w:r>
      <w:r>
        <w:t>compensation</w:t>
      </w:r>
      <w:r>
        <w:rPr>
          <w:spacing w:val="45"/>
        </w:rPr>
        <w:t xml:space="preserve"> </w:t>
      </w:r>
      <w:r>
        <w:t>for</w:t>
      </w:r>
      <w:r>
        <w:rPr>
          <w:spacing w:val="44"/>
        </w:rPr>
        <w:t xml:space="preserve"> </w:t>
      </w:r>
      <w:r>
        <w:t>an</w:t>
      </w:r>
      <w:r>
        <w:rPr>
          <w:spacing w:val="45"/>
        </w:rPr>
        <w:t xml:space="preserve"> </w:t>
      </w:r>
      <w:r>
        <w:t>act</w:t>
      </w:r>
      <w:r>
        <w:rPr>
          <w:spacing w:val="43"/>
        </w:rPr>
        <w:t xml:space="preserve"> </w:t>
      </w:r>
      <w:r>
        <w:t>extinguishing</w:t>
      </w:r>
      <w:r>
        <w:rPr>
          <w:spacing w:val="40"/>
        </w:rPr>
        <w:t xml:space="preserve"> </w:t>
      </w:r>
      <w:r>
        <w:t>or otherwise affecting native</w:t>
      </w:r>
      <w:r>
        <w:rPr>
          <w:spacing w:val="-6"/>
        </w:rPr>
        <w:t xml:space="preserve"> </w:t>
      </w:r>
      <w:r>
        <w:t>title.</w:t>
      </w:r>
    </w:p>
    <w:p w14:paraId="036B4689" w14:textId="77777777" w:rsidR="00256410" w:rsidRDefault="00256410" w:rsidP="00256410">
      <w:pPr>
        <w:pStyle w:val="BodyText"/>
        <w:kinsoku w:val="0"/>
        <w:overflowPunct w:val="0"/>
        <w:spacing w:before="6"/>
        <w:ind w:left="0" w:firstLine="0"/>
      </w:pPr>
    </w:p>
    <w:p w14:paraId="457D9F0E" w14:textId="77777777" w:rsidR="00256410" w:rsidRDefault="00256410" w:rsidP="00256410">
      <w:pPr>
        <w:pStyle w:val="ListParagraph"/>
        <w:numPr>
          <w:ilvl w:val="2"/>
          <w:numId w:val="5"/>
        </w:numPr>
        <w:tabs>
          <w:tab w:val="left" w:pos="869"/>
        </w:tabs>
        <w:kinsoku w:val="0"/>
        <w:overflowPunct w:val="0"/>
        <w:spacing w:line="247" w:lineRule="auto"/>
        <w:ind w:right="161"/>
        <w:jc w:val="both"/>
      </w:pPr>
      <w:r>
        <w:t>However,</w:t>
      </w:r>
      <w:r>
        <w:rPr>
          <w:spacing w:val="25"/>
        </w:rPr>
        <w:t xml:space="preserve"> </w:t>
      </w:r>
      <w:r>
        <w:t>the</w:t>
      </w:r>
      <w:r>
        <w:rPr>
          <w:spacing w:val="25"/>
        </w:rPr>
        <w:t xml:space="preserve"> </w:t>
      </w:r>
      <w:r>
        <w:t>Registrar</w:t>
      </w:r>
      <w:r>
        <w:rPr>
          <w:spacing w:val="25"/>
        </w:rPr>
        <w:t xml:space="preserve"> </w:t>
      </w:r>
      <w:r>
        <w:t>may</w:t>
      </w:r>
      <w:r>
        <w:rPr>
          <w:spacing w:val="16"/>
        </w:rPr>
        <w:t xml:space="preserve"> </w:t>
      </w:r>
      <w:r>
        <w:t>defer</w:t>
      </w:r>
      <w:r>
        <w:rPr>
          <w:spacing w:val="23"/>
        </w:rPr>
        <w:t xml:space="preserve"> </w:t>
      </w:r>
      <w:r>
        <w:t>convening</w:t>
      </w:r>
      <w:r>
        <w:rPr>
          <w:spacing w:val="22"/>
        </w:rPr>
        <w:t xml:space="preserve"> </w:t>
      </w:r>
      <w:r>
        <w:t>a</w:t>
      </w:r>
      <w:r>
        <w:rPr>
          <w:spacing w:val="23"/>
        </w:rPr>
        <w:t xml:space="preserve"> </w:t>
      </w:r>
      <w:r>
        <w:t>directions</w:t>
      </w:r>
      <w:r>
        <w:rPr>
          <w:spacing w:val="24"/>
        </w:rPr>
        <w:t xml:space="preserve"> </w:t>
      </w:r>
      <w:r>
        <w:t>hearing</w:t>
      </w:r>
      <w:r>
        <w:rPr>
          <w:spacing w:val="21"/>
        </w:rPr>
        <w:t xml:space="preserve"> </w:t>
      </w:r>
      <w:r>
        <w:t>until</w:t>
      </w:r>
      <w:r>
        <w:rPr>
          <w:spacing w:val="24"/>
        </w:rPr>
        <w:t xml:space="preserve"> </w:t>
      </w:r>
      <w:r>
        <w:t>satisfied</w:t>
      </w:r>
      <w:r>
        <w:rPr>
          <w:spacing w:val="24"/>
        </w:rPr>
        <w:t xml:space="preserve"> </w:t>
      </w:r>
      <w:r>
        <w:t>that all</w:t>
      </w:r>
      <w:r>
        <w:rPr>
          <w:spacing w:val="20"/>
        </w:rPr>
        <w:t xml:space="preserve"> </w:t>
      </w:r>
      <w:r>
        <w:t>notices</w:t>
      </w:r>
      <w:r>
        <w:rPr>
          <w:spacing w:val="19"/>
        </w:rPr>
        <w:t xml:space="preserve"> </w:t>
      </w:r>
      <w:r>
        <w:t>and</w:t>
      </w:r>
      <w:r>
        <w:rPr>
          <w:spacing w:val="19"/>
        </w:rPr>
        <w:t xml:space="preserve"> </w:t>
      </w:r>
      <w:r>
        <w:t>copies</w:t>
      </w:r>
      <w:r>
        <w:rPr>
          <w:spacing w:val="19"/>
        </w:rPr>
        <w:t xml:space="preserve"> </w:t>
      </w:r>
      <w:r>
        <w:t>of</w:t>
      </w:r>
      <w:r>
        <w:rPr>
          <w:spacing w:val="18"/>
        </w:rPr>
        <w:t xml:space="preserve"> </w:t>
      </w:r>
      <w:r>
        <w:t>documents</w:t>
      </w:r>
      <w:r>
        <w:rPr>
          <w:spacing w:val="19"/>
        </w:rPr>
        <w:t xml:space="preserve"> </w:t>
      </w:r>
      <w:r>
        <w:t>required</w:t>
      </w:r>
      <w:r>
        <w:rPr>
          <w:spacing w:val="19"/>
        </w:rPr>
        <w:t xml:space="preserve"> </w:t>
      </w:r>
      <w:r>
        <w:t>to</w:t>
      </w:r>
      <w:r>
        <w:rPr>
          <w:spacing w:val="19"/>
        </w:rPr>
        <w:t xml:space="preserve"> </w:t>
      </w:r>
      <w:r>
        <w:t>be</w:t>
      </w:r>
      <w:r>
        <w:rPr>
          <w:spacing w:val="18"/>
        </w:rPr>
        <w:t xml:space="preserve"> </w:t>
      </w:r>
      <w:r>
        <w:t>given</w:t>
      </w:r>
      <w:r>
        <w:rPr>
          <w:spacing w:val="18"/>
        </w:rPr>
        <w:t xml:space="preserve"> </w:t>
      </w:r>
      <w:r>
        <w:t>in</w:t>
      </w:r>
      <w:r>
        <w:rPr>
          <w:spacing w:val="19"/>
        </w:rPr>
        <w:t xml:space="preserve"> </w:t>
      </w:r>
      <w:r>
        <w:t>the</w:t>
      </w:r>
      <w:r>
        <w:rPr>
          <w:spacing w:val="18"/>
        </w:rPr>
        <w:t xml:space="preserve"> </w:t>
      </w:r>
      <w:r>
        <w:t>circumstances</w:t>
      </w:r>
      <w:r>
        <w:rPr>
          <w:spacing w:val="17"/>
        </w:rPr>
        <w:t xml:space="preserve"> </w:t>
      </w:r>
      <w:r>
        <w:t>of</w:t>
      </w:r>
      <w:r>
        <w:rPr>
          <w:spacing w:val="16"/>
        </w:rPr>
        <w:t xml:space="preserve"> </w:t>
      </w:r>
      <w:r>
        <w:t>the case have been</w:t>
      </w:r>
      <w:r>
        <w:rPr>
          <w:spacing w:val="-3"/>
        </w:rPr>
        <w:t xml:space="preserve"> </w:t>
      </w:r>
      <w:r>
        <w:t>given.</w:t>
      </w:r>
    </w:p>
    <w:p w14:paraId="7F4BB925" w14:textId="77777777" w:rsidR="00256410" w:rsidRDefault="00256410" w:rsidP="00256410">
      <w:pPr>
        <w:pStyle w:val="BodyText"/>
        <w:kinsoku w:val="0"/>
        <w:overflowPunct w:val="0"/>
        <w:spacing w:before="9"/>
        <w:ind w:left="0" w:firstLine="0"/>
        <w:rPr>
          <w:sz w:val="14"/>
          <w:szCs w:val="14"/>
        </w:rPr>
      </w:pPr>
    </w:p>
    <w:p w14:paraId="170AB136" w14:textId="77777777" w:rsidR="00256410" w:rsidRDefault="00256410" w:rsidP="00256410">
      <w:pPr>
        <w:pStyle w:val="Heading2"/>
        <w:numPr>
          <w:ilvl w:val="1"/>
          <w:numId w:val="5"/>
        </w:numPr>
        <w:tabs>
          <w:tab w:val="left" w:pos="881"/>
        </w:tabs>
        <w:kinsoku w:val="0"/>
        <w:overflowPunct w:val="0"/>
        <w:spacing w:before="69"/>
        <w:ind w:left="880" w:right="163" w:hanging="720"/>
        <w:rPr>
          <w:b w:val="0"/>
          <w:bCs w:val="0"/>
        </w:rPr>
      </w:pPr>
      <w:bookmarkStart w:id="54" w:name="_Toc42000441"/>
      <w:r>
        <w:t>Adjournment of</w:t>
      </w:r>
      <w:r>
        <w:rPr>
          <w:spacing w:val="-1"/>
        </w:rPr>
        <w:t xml:space="preserve"> </w:t>
      </w:r>
      <w:r>
        <w:t>hearing</w:t>
      </w:r>
      <w:bookmarkEnd w:id="54"/>
    </w:p>
    <w:p w14:paraId="103D2655" w14:textId="77777777" w:rsidR="00256410" w:rsidRDefault="00256410" w:rsidP="00256410">
      <w:pPr>
        <w:pStyle w:val="BodyText"/>
        <w:kinsoku w:val="0"/>
        <w:overflowPunct w:val="0"/>
        <w:spacing w:before="10"/>
        <w:ind w:left="0" w:firstLine="0"/>
        <w:rPr>
          <w:b/>
          <w:bCs/>
        </w:rPr>
      </w:pPr>
    </w:p>
    <w:p w14:paraId="14F449D2" w14:textId="77777777" w:rsidR="00256410" w:rsidRDefault="00256410" w:rsidP="00256410">
      <w:pPr>
        <w:pStyle w:val="BodyText"/>
        <w:kinsoku w:val="0"/>
        <w:overflowPunct w:val="0"/>
        <w:spacing w:line="247" w:lineRule="auto"/>
        <w:ind w:left="868" w:right="157" w:firstLine="0"/>
        <w:jc w:val="both"/>
      </w:pPr>
      <w:r>
        <w:t>A directions hearing may be adjourned from time to time and may be resumed</w:t>
      </w:r>
      <w:r>
        <w:rPr>
          <w:spacing w:val="50"/>
        </w:rPr>
        <w:t xml:space="preserve"> </w:t>
      </w:r>
      <w:r>
        <w:t>before the same or a different</w:t>
      </w:r>
      <w:r>
        <w:rPr>
          <w:spacing w:val="-11"/>
        </w:rPr>
        <w:t xml:space="preserve"> </w:t>
      </w:r>
      <w:r>
        <w:t>Judge.</w:t>
      </w:r>
    </w:p>
    <w:p w14:paraId="7AC0C6F1" w14:textId="77777777" w:rsidR="00256410" w:rsidRDefault="00256410" w:rsidP="00256410">
      <w:pPr>
        <w:pStyle w:val="BodyText"/>
        <w:kinsoku w:val="0"/>
        <w:overflowPunct w:val="0"/>
        <w:spacing w:before="11"/>
        <w:ind w:left="0" w:firstLine="0"/>
      </w:pPr>
    </w:p>
    <w:p w14:paraId="509CFA98" w14:textId="77777777" w:rsidR="00256410" w:rsidRDefault="00256410" w:rsidP="00256410">
      <w:pPr>
        <w:pStyle w:val="Heading2"/>
        <w:numPr>
          <w:ilvl w:val="1"/>
          <w:numId w:val="5"/>
        </w:numPr>
        <w:tabs>
          <w:tab w:val="left" w:pos="881"/>
        </w:tabs>
        <w:kinsoku w:val="0"/>
        <w:overflowPunct w:val="0"/>
        <w:ind w:left="880" w:right="163" w:hanging="720"/>
        <w:rPr>
          <w:b w:val="0"/>
          <w:bCs w:val="0"/>
        </w:rPr>
      </w:pPr>
      <w:bookmarkStart w:id="55" w:name="_Toc42000442"/>
      <w:r>
        <w:t>Directions that may be given at</w:t>
      </w:r>
      <w:r>
        <w:rPr>
          <w:spacing w:val="-3"/>
        </w:rPr>
        <w:t xml:space="preserve"> </w:t>
      </w:r>
      <w:r>
        <w:t>hearing</w:t>
      </w:r>
      <w:bookmarkEnd w:id="55"/>
    </w:p>
    <w:p w14:paraId="31467A8D" w14:textId="77777777" w:rsidR="00256410" w:rsidRDefault="00256410" w:rsidP="00256410">
      <w:pPr>
        <w:pStyle w:val="BodyText"/>
        <w:kinsoku w:val="0"/>
        <w:overflowPunct w:val="0"/>
        <w:spacing w:before="10"/>
        <w:ind w:left="0" w:firstLine="0"/>
        <w:rPr>
          <w:b/>
          <w:bCs/>
        </w:rPr>
      </w:pPr>
    </w:p>
    <w:p w14:paraId="77D84B2F" w14:textId="77777777" w:rsidR="00256410" w:rsidRDefault="00256410" w:rsidP="00256410">
      <w:pPr>
        <w:pStyle w:val="BodyText"/>
        <w:kinsoku w:val="0"/>
        <w:overflowPunct w:val="0"/>
        <w:spacing w:line="247" w:lineRule="auto"/>
        <w:ind w:left="868" w:right="158" w:firstLine="0"/>
        <w:jc w:val="both"/>
      </w:pPr>
      <w:r>
        <w:t>At a directions hearing, the Judge may give directions to the parties to the</w:t>
      </w:r>
      <w:r>
        <w:rPr>
          <w:spacing w:val="4"/>
        </w:rPr>
        <w:t xml:space="preserve"> </w:t>
      </w:r>
      <w:r>
        <w:t>proceedings or</w:t>
      </w:r>
      <w:r>
        <w:rPr>
          <w:spacing w:val="30"/>
        </w:rPr>
        <w:t xml:space="preserve"> </w:t>
      </w:r>
      <w:r>
        <w:t>the</w:t>
      </w:r>
      <w:r>
        <w:rPr>
          <w:spacing w:val="30"/>
        </w:rPr>
        <w:t xml:space="preserve"> </w:t>
      </w:r>
      <w:r>
        <w:t>Registrar</w:t>
      </w:r>
      <w:r>
        <w:rPr>
          <w:spacing w:val="30"/>
        </w:rPr>
        <w:t xml:space="preserve"> </w:t>
      </w:r>
      <w:r>
        <w:t>in</w:t>
      </w:r>
      <w:r>
        <w:rPr>
          <w:spacing w:val="31"/>
        </w:rPr>
        <w:t xml:space="preserve"> </w:t>
      </w:r>
      <w:r>
        <w:t>order</w:t>
      </w:r>
      <w:r>
        <w:rPr>
          <w:spacing w:val="30"/>
        </w:rPr>
        <w:t xml:space="preserve"> </w:t>
      </w:r>
      <w:r>
        <w:t>to</w:t>
      </w:r>
      <w:r>
        <w:rPr>
          <w:spacing w:val="31"/>
        </w:rPr>
        <w:t xml:space="preserve"> </w:t>
      </w:r>
      <w:r>
        <w:t>define</w:t>
      </w:r>
      <w:r>
        <w:rPr>
          <w:spacing w:val="30"/>
        </w:rPr>
        <w:t xml:space="preserve"> </w:t>
      </w:r>
      <w:r>
        <w:t>and</w:t>
      </w:r>
      <w:r>
        <w:rPr>
          <w:spacing w:val="31"/>
        </w:rPr>
        <w:t xml:space="preserve"> </w:t>
      </w:r>
      <w:r>
        <w:t>clarify</w:t>
      </w:r>
      <w:r>
        <w:rPr>
          <w:spacing w:val="21"/>
        </w:rPr>
        <w:t xml:space="preserve"> </w:t>
      </w:r>
      <w:r>
        <w:t>the</w:t>
      </w:r>
      <w:r>
        <w:rPr>
          <w:spacing w:val="32"/>
        </w:rPr>
        <w:t xml:space="preserve"> </w:t>
      </w:r>
      <w:r>
        <w:t>issues</w:t>
      </w:r>
      <w:r>
        <w:rPr>
          <w:spacing w:val="29"/>
        </w:rPr>
        <w:t xml:space="preserve"> </w:t>
      </w:r>
      <w:r>
        <w:t>between</w:t>
      </w:r>
      <w:r>
        <w:rPr>
          <w:spacing w:val="28"/>
        </w:rPr>
        <w:t xml:space="preserve"> </w:t>
      </w:r>
      <w:r>
        <w:t>the</w:t>
      </w:r>
      <w:r>
        <w:rPr>
          <w:spacing w:val="28"/>
        </w:rPr>
        <w:t xml:space="preserve"> </w:t>
      </w:r>
      <w:r>
        <w:t>parties</w:t>
      </w:r>
      <w:r>
        <w:rPr>
          <w:spacing w:val="28"/>
        </w:rPr>
        <w:t xml:space="preserve"> </w:t>
      </w:r>
      <w:r>
        <w:t>and</w:t>
      </w:r>
      <w:r>
        <w:rPr>
          <w:spacing w:val="28"/>
        </w:rPr>
        <w:t xml:space="preserve"> </w:t>
      </w:r>
      <w:r>
        <w:t>to facilitate</w:t>
      </w:r>
      <w:r>
        <w:rPr>
          <w:spacing w:val="21"/>
        </w:rPr>
        <w:t xml:space="preserve"> </w:t>
      </w:r>
      <w:r>
        <w:t>the</w:t>
      </w:r>
      <w:r>
        <w:rPr>
          <w:spacing w:val="21"/>
        </w:rPr>
        <w:t xml:space="preserve"> </w:t>
      </w:r>
      <w:r>
        <w:t>efficient</w:t>
      </w:r>
      <w:r>
        <w:rPr>
          <w:spacing w:val="22"/>
        </w:rPr>
        <w:t xml:space="preserve"> </w:t>
      </w:r>
      <w:r>
        <w:t>and</w:t>
      </w:r>
      <w:r>
        <w:rPr>
          <w:spacing w:val="21"/>
        </w:rPr>
        <w:t xml:space="preserve"> </w:t>
      </w:r>
      <w:r>
        <w:t>expeditious</w:t>
      </w:r>
      <w:r>
        <w:rPr>
          <w:spacing w:val="22"/>
        </w:rPr>
        <w:t xml:space="preserve"> </w:t>
      </w:r>
      <w:r>
        <w:t>hearing</w:t>
      </w:r>
      <w:r>
        <w:rPr>
          <w:spacing w:val="16"/>
        </w:rPr>
        <w:t xml:space="preserve"> </w:t>
      </w:r>
      <w:r>
        <w:t>and</w:t>
      </w:r>
      <w:r>
        <w:rPr>
          <w:spacing w:val="19"/>
        </w:rPr>
        <w:t xml:space="preserve"> </w:t>
      </w:r>
      <w:r>
        <w:t>determination</w:t>
      </w:r>
      <w:r>
        <w:rPr>
          <w:spacing w:val="19"/>
        </w:rPr>
        <w:t xml:space="preserve"> </w:t>
      </w:r>
      <w:r>
        <w:t>of</w:t>
      </w:r>
      <w:r>
        <w:rPr>
          <w:spacing w:val="18"/>
        </w:rPr>
        <w:t xml:space="preserve"> </w:t>
      </w:r>
      <w:r>
        <w:t>the</w:t>
      </w:r>
      <w:r>
        <w:rPr>
          <w:spacing w:val="18"/>
        </w:rPr>
        <w:t xml:space="preserve"> </w:t>
      </w:r>
      <w:r>
        <w:t>issues</w:t>
      </w:r>
      <w:r>
        <w:rPr>
          <w:spacing w:val="19"/>
        </w:rPr>
        <w:t xml:space="preserve"> </w:t>
      </w:r>
      <w:r>
        <w:t>raised by the proceedings, including directions</w:t>
      </w:r>
      <w:r>
        <w:rPr>
          <w:spacing w:val="-20"/>
        </w:rPr>
        <w:t xml:space="preserve"> </w:t>
      </w:r>
      <w:r>
        <w:t>-</w:t>
      </w:r>
    </w:p>
    <w:p w14:paraId="3FC953B8" w14:textId="77777777" w:rsidR="00256410" w:rsidRDefault="00256410" w:rsidP="00256410">
      <w:pPr>
        <w:pStyle w:val="BodyText"/>
        <w:kinsoku w:val="0"/>
        <w:overflowPunct w:val="0"/>
        <w:spacing w:before="6"/>
        <w:ind w:left="0" w:firstLine="0"/>
      </w:pPr>
    </w:p>
    <w:p w14:paraId="299D873F" w14:textId="77777777" w:rsidR="00256410" w:rsidRDefault="00256410" w:rsidP="00256410">
      <w:pPr>
        <w:pStyle w:val="ListParagraph"/>
        <w:numPr>
          <w:ilvl w:val="0"/>
          <w:numId w:val="4"/>
        </w:numPr>
        <w:tabs>
          <w:tab w:val="left" w:pos="1438"/>
        </w:tabs>
        <w:kinsoku w:val="0"/>
        <w:overflowPunct w:val="0"/>
        <w:spacing w:line="247" w:lineRule="auto"/>
        <w:ind w:right="155"/>
        <w:jc w:val="both"/>
      </w:pPr>
      <w:r>
        <w:t>about</w:t>
      </w:r>
      <w:r>
        <w:rPr>
          <w:spacing w:val="41"/>
        </w:rPr>
        <w:t xml:space="preserve"> </w:t>
      </w:r>
      <w:r>
        <w:t>the</w:t>
      </w:r>
      <w:r>
        <w:rPr>
          <w:spacing w:val="40"/>
        </w:rPr>
        <w:t xml:space="preserve"> </w:t>
      </w:r>
      <w:r>
        <w:t>giving</w:t>
      </w:r>
      <w:r>
        <w:rPr>
          <w:spacing w:val="38"/>
        </w:rPr>
        <w:t xml:space="preserve"> </w:t>
      </w:r>
      <w:r>
        <w:t>of</w:t>
      </w:r>
      <w:r>
        <w:rPr>
          <w:spacing w:val="40"/>
        </w:rPr>
        <w:t xml:space="preserve"> </w:t>
      </w:r>
      <w:r>
        <w:t>notice</w:t>
      </w:r>
      <w:r>
        <w:rPr>
          <w:spacing w:val="40"/>
        </w:rPr>
        <w:t xml:space="preserve"> </w:t>
      </w:r>
      <w:r>
        <w:t>of</w:t>
      </w:r>
      <w:r>
        <w:rPr>
          <w:spacing w:val="40"/>
        </w:rPr>
        <w:t xml:space="preserve"> </w:t>
      </w:r>
      <w:r>
        <w:t>the</w:t>
      </w:r>
      <w:r>
        <w:rPr>
          <w:spacing w:val="40"/>
        </w:rPr>
        <w:t xml:space="preserve"> </w:t>
      </w:r>
      <w:r>
        <w:t>proceedings</w:t>
      </w:r>
      <w:r>
        <w:rPr>
          <w:spacing w:val="44"/>
        </w:rPr>
        <w:t xml:space="preserve"> </w:t>
      </w:r>
      <w:r>
        <w:rPr>
          <w:i/>
          <w:iCs/>
        </w:rPr>
        <w:t>(see</w:t>
      </w:r>
      <w:r>
        <w:rPr>
          <w:i/>
          <w:iCs/>
          <w:spacing w:val="40"/>
        </w:rPr>
        <w:t xml:space="preserve"> </w:t>
      </w:r>
      <w:r>
        <w:rPr>
          <w:i/>
          <w:iCs/>
        </w:rPr>
        <w:t>section</w:t>
      </w:r>
      <w:r>
        <w:rPr>
          <w:i/>
          <w:iCs/>
          <w:spacing w:val="40"/>
        </w:rPr>
        <w:t xml:space="preserve"> </w:t>
      </w:r>
      <w:r>
        <w:rPr>
          <w:i/>
          <w:iCs/>
        </w:rPr>
        <w:t>16(1)</w:t>
      </w:r>
      <w:r>
        <w:rPr>
          <w:i/>
          <w:iCs/>
          <w:spacing w:val="39"/>
        </w:rPr>
        <w:t xml:space="preserve"> </w:t>
      </w:r>
      <w:r>
        <w:t>of</w:t>
      </w:r>
      <w:r>
        <w:rPr>
          <w:spacing w:val="40"/>
        </w:rPr>
        <w:t xml:space="preserve"> </w:t>
      </w:r>
      <w:r>
        <w:t>the</w:t>
      </w:r>
      <w:r>
        <w:rPr>
          <w:spacing w:val="38"/>
        </w:rPr>
        <w:t xml:space="preserve"> </w:t>
      </w:r>
      <w:r>
        <w:t>State Native Title</w:t>
      </w:r>
      <w:r>
        <w:rPr>
          <w:spacing w:val="-3"/>
        </w:rPr>
        <w:t xml:space="preserve"> </w:t>
      </w:r>
      <w:r>
        <w:t>Act);</w:t>
      </w:r>
    </w:p>
    <w:p w14:paraId="1B5A47B7" w14:textId="77777777" w:rsidR="00256410" w:rsidRDefault="00256410" w:rsidP="00256410">
      <w:pPr>
        <w:pStyle w:val="BodyText"/>
        <w:kinsoku w:val="0"/>
        <w:overflowPunct w:val="0"/>
        <w:spacing w:before="6"/>
        <w:ind w:left="0" w:firstLine="0"/>
      </w:pPr>
    </w:p>
    <w:p w14:paraId="717E0A6C" w14:textId="77777777" w:rsidR="00256410" w:rsidRDefault="00256410" w:rsidP="00256410">
      <w:pPr>
        <w:pStyle w:val="ListParagraph"/>
        <w:numPr>
          <w:ilvl w:val="0"/>
          <w:numId w:val="4"/>
        </w:numPr>
        <w:tabs>
          <w:tab w:val="left" w:pos="1438"/>
        </w:tabs>
        <w:kinsoku w:val="0"/>
        <w:overflowPunct w:val="0"/>
        <w:spacing w:line="247" w:lineRule="auto"/>
        <w:ind w:right="160" w:hanging="569"/>
        <w:jc w:val="both"/>
      </w:pPr>
      <w:r>
        <w:t>inviting</w:t>
      </w:r>
      <w:r>
        <w:rPr>
          <w:spacing w:val="29"/>
        </w:rPr>
        <w:t xml:space="preserve"> </w:t>
      </w:r>
      <w:r>
        <w:t>or</w:t>
      </w:r>
      <w:r>
        <w:rPr>
          <w:spacing w:val="31"/>
        </w:rPr>
        <w:t xml:space="preserve"> </w:t>
      </w:r>
      <w:r>
        <w:t>requiring</w:t>
      </w:r>
      <w:r>
        <w:rPr>
          <w:spacing w:val="30"/>
        </w:rPr>
        <w:t xml:space="preserve"> </w:t>
      </w:r>
      <w:r>
        <w:t>a</w:t>
      </w:r>
      <w:r>
        <w:rPr>
          <w:spacing w:val="31"/>
        </w:rPr>
        <w:t xml:space="preserve"> </w:t>
      </w:r>
      <w:r>
        <w:t>person</w:t>
      </w:r>
      <w:r>
        <w:rPr>
          <w:spacing w:val="31"/>
        </w:rPr>
        <w:t xml:space="preserve"> </w:t>
      </w:r>
      <w:r>
        <w:t>(or</w:t>
      </w:r>
      <w:r>
        <w:rPr>
          <w:spacing w:val="30"/>
        </w:rPr>
        <w:t xml:space="preserve"> </w:t>
      </w:r>
      <w:r>
        <w:t>representative</w:t>
      </w:r>
      <w:r>
        <w:rPr>
          <w:spacing w:val="31"/>
        </w:rPr>
        <w:t xml:space="preserve"> </w:t>
      </w:r>
      <w:r>
        <w:t>of</w:t>
      </w:r>
      <w:r>
        <w:rPr>
          <w:spacing w:val="31"/>
        </w:rPr>
        <w:t xml:space="preserve"> </w:t>
      </w:r>
      <w:r>
        <w:t>a</w:t>
      </w:r>
      <w:r>
        <w:rPr>
          <w:spacing w:val="31"/>
        </w:rPr>
        <w:t xml:space="preserve"> </w:t>
      </w:r>
      <w:r>
        <w:t>group)</w:t>
      </w:r>
      <w:r>
        <w:rPr>
          <w:spacing w:val="30"/>
        </w:rPr>
        <w:t xml:space="preserve"> </w:t>
      </w:r>
      <w:r>
        <w:t>to</w:t>
      </w:r>
      <w:r>
        <w:rPr>
          <w:spacing w:val="32"/>
        </w:rPr>
        <w:t xml:space="preserve"> </w:t>
      </w:r>
      <w:r>
        <w:t>be</w:t>
      </w:r>
      <w:r>
        <w:rPr>
          <w:spacing w:val="31"/>
        </w:rPr>
        <w:t xml:space="preserve"> </w:t>
      </w:r>
      <w:r>
        <w:t>joined</w:t>
      </w:r>
      <w:r>
        <w:rPr>
          <w:spacing w:val="32"/>
        </w:rPr>
        <w:t xml:space="preserve"> </w:t>
      </w:r>
      <w:r>
        <w:t>as</w:t>
      </w:r>
      <w:r>
        <w:rPr>
          <w:spacing w:val="30"/>
        </w:rPr>
        <w:t xml:space="preserve"> </w:t>
      </w:r>
      <w:r>
        <w:t>a party to the proceedings or to introduce evidence, or make submissions,</w:t>
      </w:r>
      <w:r>
        <w:rPr>
          <w:spacing w:val="13"/>
        </w:rPr>
        <w:t xml:space="preserve"> </w:t>
      </w:r>
      <w:r>
        <w:t>relevant to the</w:t>
      </w:r>
      <w:r>
        <w:rPr>
          <w:spacing w:val="-2"/>
        </w:rPr>
        <w:t xml:space="preserve"> </w:t>
      </w:r>
      <w:r>
        <w:t>proceedings;</w:t>
      </w:r>
    </w:p>
    <w:p w14:paraId="0B62D45D" w14:textId="77777777" w:rsidR="00256410" w:rsidRDefault="00256410" w:rsidP="00256410">
      <w:pPr>
        <w:pStyle w:val="BodyText"/>
        <w:kinsoku w:val="0"/>
        <w:overflowPunct w:val="0"/>
        <w:spacing w:before="6"/>
        <w:ind w:left="0" w:firstLine="0"/>
      </w:pPr>
    </w:p>
    <w:p w14:paraId="6979A277" w14:textId="11317A08" w:rsidR="00256410" w:rsidRDefault="00256410" w:rsidP="00256410">
      <w:pPr>
        <w:pStyle w:val="ListParagraph"/>
        <w:numPr>
          <w:ilvl w:val="0"/>
          <w:numId w:val="4"/>
        </w:numPr>
        <w:tabs>
          <w:tab w:val="left" w:pos="1438"/>
        </w:tabs>
        <w:kinsoku w:val="0"/>
        <w:overflowPunct w:val="0"/>
        <w:ind w:right="163" w:hanging="569"/>
      </w:pPr>
      <w:r>
        <w:t>about service of a notice or other</w:t>
      </w:r>
      <w:r>
        <w:rPr>
          <w:spacing w:val="-5"/>
        </w:rPr>
        <w:t xml:space="preserve"> </w:t>
      </w:r>
      <w:r>
        <w:t>document;</w:t>
      </w:r>
    </w:p>
    <w:p w14:paraId="7A5A8F49" w14:textId="77777777" w:rsidR="00256410" w:rsidRDefault="00256410" w:rsidP="00256410">
      <w:pPr>
        <w:pStyle w:val="BodyText"/>
        <w:kinsoku w:val="0"/>
        <w:overflowPunct w:val="0"/>
        <w:spacing w:before="3"/>
        <w:ind w:left="0" w:firstLine="0"/>
        <w:rPr>
          <w:sz w:val="25"/>
          <w:szCs w:val="25"/>
        </w:rPr>
      </w:pPr>
    </w:p>
    <w:p w14:paraId="7F37DE79" w14:textId="77777777" w:rsidR="00256410" w:rsidRDefault="00256410" w:rsidP="00256410">
      <w:pPr>
        <w:pStyle w:val="ListParagraph"/>
        <w:numPr>
          <w:ilvl w:val="0"/>
          <w:numId w:val="4"/>
        </w:numPr>
        <w:tabs>
          <w:tab w:val="left" w:pos="1438"/>
        </w:tabs>
        <w:kinsoku w:val="0"/>
        <w:overflowPunct w:val="0"/>
        <w:spacing w:line="247" w:lineRule="auto"/>
        <w:ind w:right="160" w:hanging="569"/>
        <w:jc w:val="both"/>
      </w:pPr>
      <w:r>
        <w:t>about whether the proceedings should be heard in the Environment,</w:t>
      </w:r>
      <w:r>
        <w:rPr>
          <w:spacing w:val="22"/>
        </w:rPr>
        <w:t xml:space="preserve"> </w:t>
      </w:r>
      <w:r>
        <w:t>Resources and Development Court or the Supreme</w:t>
      </w:r>
      <w:r>
        <w:rPr>
          <w:spacing w:val="-2"/>
        </w:rPr>
        <w:t xml:space="preserve"> </w:t>
      </w:r>
      <w:r>
        <w:t>Court;</w:t>
      </w:r>
    </w:p>
    <w:p w14:paraId="1D5ECB02" w14:textId="77777777" w:rsidR="00256410" w:rsidRDefault="00256410" w:rsidP="00256410">
      <w:pPr>
        <w:pStyle w:val="BodyText"/>
        <w:kinsoku w:val="0"/>
        <w:overflowPunct w:val="0"/>
        <w:spacing w:before="7"/>
        <w:ind w:left="0" w:firstLine="0"/>
      </w:pPr>
    </w:p>
    <w:p w14:paraId="589ED9BA" w14:textId="77777777" w:rsidR="00256410" w:rsidRDefault="00256410" w:rsidP="00256410">
      <w:pPr>
        <w:pStyle w:val="ListParagraph"/>
        <w:numPr>
          <w:ilvl w:val="0"/>
          <w:numId w:val="4"/>
        </w:numPr>
        <w:tabs>
          <w:tab w:val="left" w:pos="1438"/>
        </w:tabs>
        <w:kinsoku w:val="0"/>
        <w:overflowPunct w:val="0"/>
        <w:spacing w:line="247" w:lineRule="auto"/>
        <w:ind w:right="157" w:hanging="569"/>
        <w:jc w:val="both"/>
      </w:pPr>
      <w:r>
        <w:t>about whether the proceedings should be heard together with other</w:t>
      </w:r>
      <w:r>
        <w:rPr>
          <w:spacing w:val="57"/>
        </w:rPr>
        <w:t xml:space="preserve"> </w:t>
      </w:r>
      <w:r>
        <w:t>proceedings before</w:t>
      </w:r>
      <w:r>
        <w:rPr>
          <w:spacing w:val="31"/>
        </w:rPr>
        <w:t xml:space="preserve"> </w:t>
      </w:r>
      <w:r>
        <w:t>the</w:t>
      </w:r>
      <w:r>
        <w:rPr>
          <w:spacing w:val="31"/>
        </w:rPr>
        <w:t xml:space="preserve"> </w:t>
      </w:r>
      <w:r>
        <w:t>Court</w:t>
      </w:r>
      <w:r>
        <w:rPr>
          <w:spacing w:val="32"/>
        </w:rPr>
        <w:t xml:space="preserve"> </w:t>
      </w:r>
      <w:r>
        <w:t>relating</w:t>
      </w:r>
      <w:r>
        <w:rPr>
          <w:spacing w:val="30"/>
        </w:rPr>
        <w:t xml:space="preserve"> </w:t>
      </w:r>
      <w:r>
        <w:t>to</w:t>
      </w:r>
      <w:r>
        <w:rPr>
          <w:spacing w:val="32"/>
        </w:rPr>
        <w:t xml:space="preserve"> </w:t>
      </w:r>
      <w:r>
        <w:t>the</w:t>
      </w:r>
      <w:r>
        <w:rPr>
          <w:spacing w:val="31"/>
        </w:rPr>
        <w:t xml:space="preserve"> </w:t>
      </w:r>
      <w:r>
        <w:t>same</w:t>
      </w:r>
      <w:r>
        <w:rPr>
          <w:spacing w:val="31"/>
        </w:rPr>
        <w:t xml:space="preserve"> </w:t>
      </w:r>
      <w:r>
        <w:t>land</w:t>
      </w:r>
      <w:r>
        <w:rPr>
          <w:spacing w:val="35"/>
        </w:rPr>
        <w:t xml:space="preserve"> </w:t>
      </w:r>
      <w:r>
        <w:rPr>
          <w:i/>
          <w:iCs/>
        </w:rPr>
        <w:t>(see</w:t>
      </w:r>
      <w:r>
        <w:rPr>
          <w:i/>
          <w:iCs/>
          <w:spacing w:val="31"/>
        </w:rPr>
        <w:t xml:space="preserve"> </w:t>
      </w:r>
      <w:r>
        <w:rPr>
          <w:i/>
          <w:iCs/>
        </w:rPr>
        <w:t>section</w:t>
      </w:r>
      <w:r>
        <w:rPr>
          <w:i/>
          <w:iCs/>
          <w:spacing w:val="32"/>
        </w:rPr>
        <w:t xml:space="preserve"> </w:t>
      </w:r>
      <w:r>
        <w:rPr>
          <w:i/>
          <w:iCs/>
        </w:rPr>
        <w:t>26</w:t>
      </w:r>
      <w:r>
        <w:rPr>
          <w:i/>
          <w:iCs/>
          <w:spacing w:val="29"/>
        </w:rPr>
        <w:t xml:space="preserve"> </w:t>
      </w:r>
      <w:r>
        <w:rPr>
          <w:i/>
          <w:iCs/>
        </w:rPr>
        <w:t>of</w:t>
      </w:r>
      <w:r>
        <w:rPr>
          <w:i/>
          <w:iCs/>
          <w:spacing w:val="30"/>
        </w:rPr>
        <w:t xml:space="preserve"> </w:t>
      </w:r>
      <w:r>
        <w:rPr>
          <w:i/>
          <w:iCs/>
        </w:rPr>
        <w:t>the</w:t>
      </w:r>
      <w:r>
        <w:rPr>
          <w:i/>
          <w:iCs/>
          <w:spacing w:val="29"/>
        </w:rPr>
        <w:t xml:space="preserve"> </w:t>
      </w:r>
      <w:r>
        <w:rPr>
          <w:i/>
          <w:iCs/>
        </w:rPr>
        <w:t>State</w:t>
      </w:r>
      <w:r>
        <w:rPr>
          <w:i/>
          <w:iCs/>
          <w:spacing w:val="29"/>
        </w:rPr>
        <w:t xml:space="preserve"> </w:t>
      </w:r>
      <w:r>
        <w:rPr>
          <w:i/>
          <w:iCs/>
        </w:rPr>
        <w:t>Native Title</w:t>
      </w:r>
      <w:r>
        <w:rPr>
          <w:i/>
          <w:iCs/>
          <w:spacing w:val="-1"/>
        </w:rPr>
        <w:t xml:space="preserve"> </w:t>
      </w:r>
      <w:r>
        <w:rPr>
          <w:i/>
          <w:iCs/>
        </w:rPr>
        <w:t>Act)</w:t>
      </w:r>
      <w:r>
        <w:t>;</w:t>
      </w:r>
    </w:p>
    <w:p w14:paraId="611391C8" w14:textId="77777777" w:rsidR="00256410" w:rsidRDefault="00256410" w:rsidP="00256410">
      <w:pPr>
        <w:pStyle w:val="BodyText"/>
        <w:kinsoku w:val="0"/>
        <w:overflowPunct w:val="0"/>
        <w:spacing w:before="6"/>
        <w:ind w:left="0" w:firstLine="0"/>
      </w:pPr>
    </w:p>
    <w:p w14:paraId="46CC7DFF" w14:textId="77777777" w:rsidR="00256410" w:rsidRDefault="00256410" w:rsidP="00256410">
      <w:pPr>
        <w:pStyle w:val="ListParagraph"/>
        <w:numPr>
          <w:ilvl w:val="0"/>
          <w:numId w:val="4"/>
        </w:numPr>
        <w:tabs>
          <w:tab w:val="left" w:pos="1438"/>
        </w:tabs>
        <w:kinsoku w:val="0"/>
        <w:overflowPunct w:val="0"/>
        <w:spacing w:line="247" w:lineRule="auto"/>
        <w:ind w:right="161" w:hanging="569"/>
        <w:jc w:val="both"/>
      </w:pPr>
      <w:r>
        <w:t>if the proceedings have been commenced in the Court or referred or removed</w:t>
      </w:r>
      <w:r>
        <w:rPr>
          <w:spacing w:val="20"/>
        </w:rPr>
        <w:t xml:space="preserve"> </w:t>
      </w:r>
      <w:r>
        <w:t>to the Court by another court</w:t>
      </w:r>
      <w:r>
        <w:rPr>
          <w:spacing w:val="-11"/>
        </w:rPr>
        <w:t xml:space="preserve"> </w:t>
      </w:r>
      <w:r>
        <w:t>–</w:t>
      </w:r>
    </w:p>
    <w:p w14:paraId="2E0A7F66" w14:textId="77777777" w:rsidR="00256410" w:rsidRDefault="00256410" w:rsidP="00256410">
      <w:pPr>
        <w:pStyle w:val="BodyText"/>
        <w:kinsoku w:val="0"/>
        <w:overflowPunct w:val="0"/>
        <w:spacing w:before="6"/>
        <w:ind w:left="0" w:firstLine="0"/>
      </w:pPr>
    </w:p>
    <w:p w14:paraId="63C624C6" w14:textId="77777777" w:rsidR="00256410" w:rsidRDefault="00256410" w:rsidP="00256410">
      <w:pPr>
        <w:pStyle w:val="ListParagraph"/>
        <w:numPr>
          <w:ilvl w:val="1"/>
          <w:numId w:val="4"/>
        </w:numPr>
        <w:tabs>
          <w:tab w:val="left" w:pos="2146"/>
        </w:tabs>
        <w:kinsoku w:val="0"/>
        <w:overflowPunct w:val="0"/>
        <w:spacing w:line="247" w:lineRule="auto"/>
        <w:ind w:right="158"/>
        <w:jc w:val="both"/>
      </w:pPr>
      <w:r>
        <w:t>giving interested persons a specified time within which to apply</w:t>
      </w:r>
      <w:r>
        <w:rPr>
          <w:spacing w:val="13"/>
        </w:rPr>
        <w:t xml:space="preserve"> </w:t>
      </w:r>
      <w:r>
        <w:t>for registration of a claim to native title in land or for a native</w:t>
      </w:r>
      <w:r>
        <w:rPr>
          <w:spacing w:val="4"/>
        </w:rPr>
        <w:t xml:space="preserve"> </w:t>
      </w:r>
      <w:r>
        <w:t>title declaration;</w:t>
      </w:r>
    </w:p>
    <w:p w14:paraId="437DAD07" w14:textId="77777777" w:rsidR="00256410" w:rsidRDefault="00256410" w:rsidP="00256410">
      <w:pPr>
        <w:pStyle w:val="BodyText"/>
        <w:kinsoku w:val="0"/>
        <w:overflowPunct w:val="0"/>
        <w:spacing w:before="6"/>
        <w:ind w:left="0" w:firstLine="0"/>
      </w:pPr>
    </w:p>
    <w:p w14:paraId="4763AB00" w14:textId="77777777" w:rsidR="00256410" w:rsidRDefault="00256410" w:rsidP="00256410">
      <w:pPr>
        <w:pStyle w:val="ListParagraph"/>
        <w:numPr>
          <w:ilvl w:val="1"/>
          <w:numId w:val="4"/>
        </w:numPr>
        <w:tabs>
          <w:tab w:val="left" w:pos="2146"/>
        </w:tabs>
        <w:kinsoku w:val="0"/>
        <w:overflowPunct w:val="0"/>
        <w:ind w:right="163"/>
      </w:pPr>
      <w:r>
        <w:t>about the procedure for pleadings, if not</w:t>
      </w:r>
      <w:r>
        <w:rPr>
          <w:spacing w:val="-6"/>
        </w:rPr>
        <w:t xml:space="preserve"> </w:t>
      </w:r>
      <w:r>
        <w:t>completed;</w:t>
      </w:r>
    </w:p>
    <w:p w14:paraId="55A40773" w14:textId="77777777" w:rsidR="00256410" w:rsidRDefault="00256410" w:rsidP="00256410">
      <w:pPr>
        <w:pStyle w:val="BodyText"/>
        <w:kinsoku w:val="0"/>
        <w:overflowPunct w:val="0"/>
        <w:spacing w:before="4"/>
        <w:ind w:left="0" w:firstLine="0"/>
        <w:rPr>
          <w:sz w:val="25"/>
          <w:szCs w:val="25"/>
        </w:rPr>
      </w:pPr>
    </w:p>
    <w:p w14:paraId="10BEA890" w14:textId="77777777" w:rsidR="00256410" w:rsidRDefault="00256410" w:rsidP="00256410">
      <w:pPr>
        <w:pStyle w:val="ListParagraph"/>
        <w:numPr>
          <w:ilvl w:val="0"/>
          <w:numId w:val="4"/>
        </w:numPr>
        <w:tabs>
          <w:tab w:val="left" w:pos="1438"/>
        </w:tabs>
        <w:kinsoku w:val="0"/>
        <w:overflowPunct w:val="0"/>
        <w:spacing w:line="247" w:lineRule="auto"/>
        <w:ind w:right="161" w:hanging="569"/>
        <w:jc w:val="both"/>
      </w:pPr>
      <w:r>
        <w:t>requiring</w:t>
      </w:r>
      <w:r>
        <w:rPr>
          <w:spacing w:val="26"/>
        </w:rPr>
        <w:t xml:space="preserve"> </w:t>
      </w:r>
      <w:r>
        <w:t>a</w:t>
      </w:r>
      <w:r>
        <w:rPr>
          <w:spacing w:val="28"/>
        </w:rPr>
        <w:t xml:space="preserve"> </w:t>
      </w:r>
      <w:r>
        <w:t>party</w:t>
      </w:r>
      <w:r>
        <w:rPr>
          <w:spacing w:val="21"/>
        </w:rPr>
        <w:t xml:space="preserve"> </w:t>
      </w:r>
      <w:r>
        <w:t>to</w:t>
      </w:r>
      <w:r>
        <w:rPr>
          <w:spacing w:val="29"/>
        </w:rPr>
        <w:t xml:space="preserve"> </w:t>
      </w:r>
      <w:r>
        <w:t>undertake</w:t>
      </w:r>
      <w:r>
        <w:rPr>
          <w:spacing w:val="28"/>
        </w:rPr>
        <w:t xml:space="preserve"> </w:t>
      </w:r>
      <w:r>
        <w:t>investigations,</w:t>
      </w:r>
      <w:r>
        <w:rPr>
          <w:spacing w:val="29"/>
        </w:rPr>
        <w:t xml:space="preserve"> </w:t>
      </w:r>
      <w:r>
        <w:t>make</w:t>
      </w:r>
      <w:r>
        <w:rPr>
          <w:spacing w:val="27"/>
        </w:rPr>
        <w:t xml:space="preserve"> </w:t>
      </w:r>
      <w:r>
        <w:t>inquiries</w:t>
      </w:r>
      <w:r>
        <w:rPr>
          <w:spacing w:val="26"/>
        </w:rPr>
        <w:t xml:space="preserve"> </w:t>
      </w:r>
      <w:r>
        <w:t>or</w:t>
      </w:r>
      <w:r>
        <w:rPr>
          <w:spacing w:val="25"/>
        </w:rPr>
        <w:t xml:space="preserve"> </w:t>
      </w:r>
      <w:r>
        <w:t>ascertain</w:t>
      </w:r>
      <w:r>
        <w:rPr>
          <w:spacing w:val="27"/>
        </w:rPr>
        <w:t xml:space="preserve"> </w:t>
      </w:r>
      <w:r>
        <w:t>facts that may be relevant to the</w:t>
      </w:r>
      <w:r>
        <w:rPr>
          <w:spacing w:val="-10"/>
        </w:rPr>
        <w:t xml:space="preserve"> </w:t>
      </w:r>
      <w:r>
        <w:t>proceedings;</w:t>
      </w:r>
    </w:p>
    <w:p w14:paraId="7D55515C" w14:textId="77777777" w:rsidR="00256410" w:rsidRDefault="00256410" w:rsidP="00256410">
      <w:pPr>
        <w:pStyle w:val="BodyText"/>
        <w:kinsoku w:val="0"/>
        <w:overflowPunct w:val="0"/>
        <w:spacing w:before="6"/>
        <w:ind w:left="0" w:firstLine="0"/>
      </w:pPr>
    </w:p>
    <w:p w14:paraId="4D1F2757" w14:textId="77777777" w:rsidR="00256410" w:rsidRDefault="00256410" w:rsidP="00256410">
      <w:pPr>
        <w:pStyle w:val="ListParagraph"/>
        <w:numPr>
          <w:ilvl w:val="0"/>
          <w:numId w:val="4"/>
        </w:numPr>
        <w:tabs>
          <w:tab w:val="left" w:pos="1438"/>
        </w:tabs>
        <w:kinsoku w:val="0"/>
        <w:overflowPunct w:val="0"/>
        <w:spacing w:line="247" w:lineRule="auto"/>
        <w:ind w:right="157" w:hanging="569"/>
        <w:jc w:val="both"/>
      </w:pPr>
      <w:r>
        <w:t>requiring a party to provide (to the Court or another party) reports, maps,</w:t>
      </w:r>
      <w:r>
        <w:rPr>
          <w:spacing w:val="-32"/>
        </w:rPr>
        <w:t xml:space="preserve"> </w:t>
      </w:r>
      <w:r>
        <w:t>records or other documents that may be relevant to the</w:t>
      </w:r>
      <w:r>
        <w:rPr>
          <w:spacing w:val="-15"/>
        </w:rPr>
        <w:t xml:space="preserve"> </w:t>
      </w:r>
      <w:r>
        <w:t>proceedings;</w:t>
      </w:r>
    </w:p>
    <w:p w14:paraId="3F350441" w14:textId="77777777" w:rsidR="00256410" w:rsidRDefault="00256410" w:rsidP="00256410">
      <w:pPr>
        <w:pStyle w:val="BodyText"/>
        <w:kinsoku w:val="0"/>
        <w:overflowPunct w:val="0"/>
        <w:spacing w:before="6"/>
        <w:ind w:left="0" w:firstLine="0"/>
      </w:pPr>
    </w:p>
    <w:p w14:paraId="6FF10EAC" w14:textId="77777777" w:rsidR="00256410" w:rsidRDefault="00256410" w:rsidP="00256410">
      <w:pPr>
        <w:pStyle w:val="ListParagraph"/>
        <w:numPr>
          <w:ilvl w:val="0"/>
          <w:numId w:val="4"/>
        </w:numPr>
        <w:tabs>
          <w:tab w:val="left" w:pos="1438"/>
        </w:tabs>
        <w:kinsoku w:val="0"/>
        <w:overflowPunct w:val="0"/>
        <w:spacing w:line="247" w:lineRule="auto"/>
        <w:ind w:right="160" w:hanging="569"/>
        <w:jc w:val="both"/>
      </w:pPr>
      <w:r>
        <w:t>requiring</w:t>
      </w:r>
      <w:r>
        <w:rPr>
          <w:spacing w:val="30"/>
        </w:rPr>
        <w:t xml:space="preserve"> </w:t>
      </w:r>
      <w:r>
        <w:t>a</w:t>
      </w:r>
      <w:r>
        <w:rPr>
          <w:spacing w:val="31"/>
        </w:rPr>
        <w:t xml:space="preserve"> </w:t>
      </w:r>
      <w:r>
        <w:t>party</w:t>
      </w:r>
      <w:r>
        <w:rPr>
          <w:spacing w:val="24"/>
        </w:rPr>
        <w:t xml:space="preserve"> </w:t>
      </w:r>
      <w:r>
        <w:t>to</w:t>
      </w:r>
      <w:r>
        <w:rPr>
          <w:spacing w:val="32"/>
        </w:rPr>
        <w:t xml:space="preserve"> </w:t>
      </w:r>
      <w:r>
        <w:t>provide</w:t>
      </w:r>
      <w:r>
        <w:rPr>
          <w:spacing w:val="31"/>
        </w:rPr>
        <w:t xml:space="preserve"> </w:t>
      </w:r>
      <w:r>
        <w:t>particulars</w:t>
      </w:r>
      <w:r>
        <w:rPr>
          <w:spacing w:val="31"/>
        </w:rPr>
        <w:t xml:space="preserve"> </w:t>
      </w:r>
      <w:r>
        <w:t>of</w:t>
      </w:r>
      <w:r>
        <w:rPr>
          <w:spacing w:val="31"/>
        </w:rPr>
        <w:t xml:space="preserve"> </w:t>
      </w:r>
      <w:r>
        <w:t>his</w:t>
      </w:r>
      <w:r>
        <w:rPr>
          <w:spacing w:val="33"/>
        </w:rPr>
        <w:t xml:space="preserve"> </w:t>
      </w:r>
      <w:r>
        <w:t>or</w:t>
      </w:r>
      <w:r>
        <w:rPr>
          <w:spacing w:val="31"/>
        </w:rPr>
        <w:t xml:space="preserve"> </w:t>
      </w:r>
      <w:r>
        <w:t>her</w:t>
      </w:r>
      <w:r>
        <w:rPr>
          <w:spacing w:val="31"/>
        </w:rPr>
        <w:t xml:space="preserve"> </w:t>
      </w:r>
      <w:r>
        <w:t>case,</w:t>
      </w:r>
      <w:r>
        <w:rPr>
          <w:spacing w:val="32"/>
        </w:rPr>
        <w:t xml:space="preserve"> </w:t>
      </w:r>
      <w:r>
        <w:t>including</w:t>
      </w:r>
      <w:r>
        <w:rPr>
          <w:spacing w:val="28"/>
        </w:rPr>
        <w:t xml:space="preserve"> </w:t>
      </w:r>
      <w:r>
        <w:t>a</w:t>
      </w:r>
      <w:r>
        <w:rPr>
          <w:spacing w:val="29"/>
        </w:rPr>
        <w:t xml:space="preserve"> </w:t>
      </w:r>
      <w:r>
        <w:t>written summary of the evidence intended to be</w:t>
      </w:r>
      <w:r>
        <w:rPr>
          <w:spacing w:val="-12"/>
        </w:rPr>
        <w:t xml:space="preserve"> </w:t>
      </w:r>
      <w:r>
        <w:t>introduced;</w:t>
      </w:r>
    </w:p>
    <w:p w14:paraId="0DCCCD41" w14:textId="77777777" w:rsidR="00256410" w:rsidRDefault="00256410" w:rsidP="00256410">
      <w:pPr>
        <w:pStyle w:val="BodyText"/>
        <w:kinsoku w:val="0"/>
        <w:overflowPunct w:val="0"/>
        <w:spacing w:before="4"/>
        <w:ind w:left="0" w:firstLine="0"/>
        <w:rPr>
          <w:sz w:val="14"/>
          <w:szCs w:val="14"/>
        </w:rPr>
      </w:pPr>
    </w:p>
    <w:p w14:paraId="04EAF854" w14:textId="77777777" w:rsidR="00256410" w:rsidRDefault="00256410" w:rsidP="00256410">
      <w:pPr>
        <w:pStyle w:val="ListParagraph"/>
        <w:numPr>
          <w:ilvl w:val="0"/>
          <w:numId w:val="4"/>
        </w:numPr>
        <w:tabs>
          <w:tab w:val="left" w:pos="1438"/>
        </w:tabs>
        <w:kinsoku w:val="0"/>
        <w:overflowPunct w:val="0"/>
        <w:spacing w:before="69"/>
        <w:ind w:hanging="569"/>
        <w:jc w:val="both"/>
      </w:pPr>
      <w:r>
        <w:t>about the convening of a conference of the parties, including</w:t>
      </w:r>
      <w:r>
        <w:rPr>
          <w:spacing w:val="-12"/>
        </w:rPr>
        <w:t xml:space="preserve"> </w:t>
      </w:r>
      <w:r>
        <w:t>–</w:t>
      </w:r>
    </w:p>
    <w:p w14:paraId="45456D75" w14:textId="77777777" w:rsidR="00256410" w:rsidRDefault="00256410" w:rsidP="00256410">
      <w:pPr>
        <w:pStyle w:val="BodyText"/>
        <w:kinsoku w:val="0"/>
        <w:overflowPunct w:val="0"/>
        <w:spacing w:before="3"/>
        <w:ind w:left="0" w:firstLine="0"/>
        <w:rPr>
          <w:sz w:val="25"/>
          <w:szCs w:val="25"/>
        </w:rPr>
      </w:pPr>
    </w:p>
    <w:p w14:paraId="1384EB29" w14:textId="77777777" w:rsidR="00256410" w:rsidRDefault="00256410" w:rsidP="00256410">
      <w:pPr>
        <w:pStyle w:val="ListParagraph"/>
        <w:numPr>
          <w:ilvl w:val="1"/>
          <w:numId w:val="4"/>
        </w:numPr>
        <w:tabs>
          <w:tab w:val="left" w:pos="2146"/>
        </w:tabs>
        <w:kinsoku w:val="0"/>
        <w:overflowPunct w:val="0"/>
        <w:ind w:right="163"/>
      </w:pPr>
      <w:r>
        <w:t>the selection of a</w:t>
      </w:r>
      <w:r>
        <w:rPr>
          <w:spacing w:val="-3"/>
        </w:rPr>
        <w:t xml:space="preserve"> </w:t>
      </w:r>
      <w:r>
        <w:t>mediator;</w:t>
      </w:r>
    </w:p>
    <w:p w14:paraId="6D3E4C93" w14:textId="77777777" w:rsidR="00256410" w:rsidRDefault="00256410" w:rsidP="00256410">
      <w:pPr>
        <w:pStyle w:val="BodyText"/>
        <w:kinsoku w:val="0"/>
        <w:overflowPunct w:val="0"/>
        <w:spacing w:before="3"/>
        <w:ind w:left="0" w:firstLine="0"/>
        <w:rPr>
          <w:sz w:val="25"/>
          <w:szCs w:val="25"/>
        </w:rPr>
      </w:pPr>
    </w:p>
    <w:p w14:paraId="0A0C8497" w14:textId="77777777" w:rsidR="00256410" w:rsidRDefault="00256410" w:rsidP="00256410">
      <w:pPr>
        <w:pStyle w:val="ListParagraph"/>
        <w:numPr>
          <w:ilvl w:val="1"/>
          <w:numId w:val="4"/>
        </w:numPr>
        <w:tabs>
          <w:tab w:val="left" w:pos="2146"/>
        </w:tabs>
        <w:kinsoku w:val="0"/>
        <w:overflowPunct w:val="0"/>
        <w:ind w:right="163"/>
      </w:pPr>
      <w:r>
        <w:t>the procedure, places, timing and other arrangements for the</w:t>
      </w:r>
      <w:r>
        <w:rPr>
          <w:spacing w:val="-25"/>
        </w:rPr>
        <w:t xml:space="preserve"> </w:t>
      </w:r>
      <w:r>
        <w:t>conference;</w:t>
      </w:r>
    </w:p>
    <w:p w14:paraId="1D473899" w14:textId="77777777" w:rsidR="00256410" w:rsidRDefault="00256410" w:rsidP="00256410">
      <w:pPr>
        <w:pStyle w:val="BodyText"/>
        <w:kinsoku w:val="0"/>
        <w:overflowPunct w:val="0"/>
        <w:spacing w:before="3"/>
        <w:ind w:left="0" w:firstLine="0"/>
        <w:rPr>
          <w:sz w:val="25"/>
          <w:szCs w:val="25"/>
        </w:rPr>
      </w:pPr>
    </w:p>
    <w:p w14:paraId="505311B5" w14:textId="77777777" w:rsidR="00256410" w:rsidRDefault="00256410" w:rsidP="00256410">
      <w:pPr>
        <w:pStyle w:val="ListParagraph"/>
        <w:numPr>
          <w:ilvl w:val="0"/>
          <w:numId w:val="4"/>
        </w:numPr>
        <w:tabs>
          <w:tab w:val="left" w:pos="1438"/>
        </w:tabs>
        <w:kinsoku w:val="0"/>
        <w:overflowPunct w:val="0"/>
        <w:spacing w:line="247" w:lineRule="auto"/>
        <w:ind w:right="157" w:hanging="569"/>
        <w:jc w:val="both"/>
      </w:pPr>
      <w:r>
        <w:t>dispensing (either prospectively or retrospectively) with compliance with</w:t>
      </w:r>
      <w:r>
        <w:rPr>
          <w:spacing w:val="-2"/>
        </w:rPr>
        <w:t xml:space="preserve"> </w:t>
      </w:r>
      <w:r>
        <w:t>the rules or specified</w:t>
      </w:r>
      <w:r>
        <w:rPr>
          <w:spacing w:val="-2"/>
        </w:rPr>
        <w:t xml:space="preserve"> </w:t>
      </w:r>
      <w:r>
        <w:t>rules.</w:t>
      </w:r>
    </w:p>
    <w:p w14:paraId="1DDB3B93" w14:textId="77777777" w:rsidR="00256410" w:rsidRDefault="00256410" w:rsidP="00256410">
      <w:pPr>
        <w:pStyle w:val="BodyText"/>
        <w:kinsoku w:val="0"/>
        <w:overflowPunct w:val="0"/>
        <w:spacing w:before="11"/>
        <w:ind w:left="0" w:firstLine="0"/>
      </w:pPr>
    </w:p>
    <w:p w14:paraId="7E8942AD" w14:textId="191F27F4" w:rsidR="00256410" w:rsidRDefault="00256410" w:rsidP="00256410">
      <w:pPr>
        <w:pStyle w:val="Heading2"/>
        <w:numPr>
          <w:ilvl w:val="1"/>
          <w:numId w:val="5"/>
        </w:numPr>
        <w:tabs>
          <w:tab w:val="left" w:pos="881"/>
        </w:tabs>
        <w:kinsoku w:val="0"/>
        <w:overflowPunct w:val="0"/>
        <w:ind w:left="880" w:right="163" w:hanging="720"/>
        <w:rPr>
          <w:b w:val="0"/>
          <w:bCs w:val="0"/>
        </w:rPr>
      </w:pPr>
      <w:bookmarkStart w:id="56" w:name="_Toc42000443"/>
      <w:r>
        <w:t xml:space="preserve">Reference to </w:t>
      </w:r>
      <w:r w:rsidR="00640279">
        <w:t>Associate Judge</w:t>
      </w:r>
      <w:r>
        <w:t xml:space="preserve"> of matters raised at</w:t>
      </w:r>
      <w:r>
        <w:rPr>
          <w:spacing w:val="-3"/>
        </w:rPr>
        <w:t xml:space="preserve"> </w:t>
      </w:r>
      <w:r>
        <w:t>hearing</w:t>
      </w:r>
      <w:bookmarkEnd w:id="56"/>
    </w:p>
    <w:p w14:paraId="72CFE39A" w14:textId="77777777" w:rsidR="00256410" w:rsidRDefault="00256410" w:rsidP="00256410">
      <w:pPr>
        <w:pStyle w:val="BodyText"/>
        <w:kinsoku w:val="0"/>
        <w:overflowPunct w:val="0"/>
        <w:spacing w:before="10"/>
        <w:ind w:left="0" w:firstLine="0"/>
        <w:rPr>
          <w:b/>
          <w:bCs/>
        </w:rPr>
      </w:pPr>
    </w:p>
    <w:p w14:paraId="2C5B756C" w14:textId="235A0696" w:rsidR="00256410" w:rsidRDefault="00256410" w:rsidP="00256410">
      <w:pPr>
        <w:pStyle w:val="BodyText"/>
        <w:kinsoku w:val="0"/>
        <w:overflowPunct w:val="0"/>
        <w:spacing w:line="247" w:lineRule="auto"/>
        <w:ind w:left="868" w:right="160" w:firstLine="0"/>
        <w:jc w:val="both"/>
      </w:pPr>
      <w:r>
        <w:t>A</w:t>
      </w:r>
      <w:r>
        <w:rPr>
          <w:spacing w:val="28"/>
        </w:rPr>
        <w:t xml:space="preserve"> </w:t>
      </w:r>
      <w:r>
        <w:t>Judge</w:t>
      </w:r>
      <w:r>
        <w:rPr>
          <w:spacing w:val="28"/>
        </w:rPr>
        <w:t xml:space="preserve"> </w:t>
      </w:r>
      <w:r>
        <w:t>may</w:t>
      </w:r>
      <w:r>
        <w:rPr>
          <w:spacing w:val="21"/>
        </w:rPr>
        <w:t xml:space="preserve"> </w:t>
      </w:r>
      <w:r>
        <w:t>refer</w:t>
      </w:r>
      <w:r>
        <w:rPr>
          <w:spacing w:val="28"/>
        </w:rPr>
        <w:t xml:space="preserve"> </w:t>
      </w:r>
      <w:r>
        <w:t>a</w:t>
      </w:r>
      <w:r>
        <w:rPr>
          <w:spacing w:val="28"/>
        </w:rPr>
        <w:t xml:space="preserve"> </w:t>
      </w:r>
      <w:r>
        <w:t>particular</w:t>
      </w:r>
      <w:r>
        <w:rPr>
          <w:spacing w:val="28"/>
        </w:rPr>
        <w:t xml:space="preserve"> </w:t>
      </w:r>
      <w:r>
        <w:t>matter</w:t>
      </w:r>
      <w:r>
        <w:rPr>
          <w:spacing w:val="27"/>
        </w:rPr>
        <w:t xml:space="preserve"> </w:t>
      </w:r>
      <w:r>
        <w:t>raised</w:t>
      </w:r>
      <w:r>
        <w:rPr>
          <w:spacing w:val="28"/>
        </w:rPr>
        <w:t xml:space="preserve"> </w:t>
      </w:r>
      <w:r>
        <w:t>at</w:t>
      </w:r>
      <w:r>
        <w:rPr>
          <w:spacing w:val="29"/>
        </w:rPr>
        <w:t xml:space="preserve"> </w:t>
      </w:r>
      <w:r>
        <w:t>a</w:t>
      </w:r>
      <w:r>
        <w:rPr>
          <w:spacing w:val="25"/>
        </w:rPr>
        <w:t xml:space="preserve"> </w:t>
      </w:r>
      <w:r>
        <w:t>directions</w:t>
      </w:r>
      <w:r>
        <w:rPr>
          <w:spacing w:val="26"/>
        </w:rPr>
        <w:t xml:space="preserve"> </w:t>
      </w:r>
      <w:r>
        <w:t>hearing</w:t>
      </w:r>
      <w:r>
        <w:rPr>
          <w:spacing w:val="23"/>
        </w:rPr>
        <w:t xml:space="preserve"> </w:t>
      </w:r>
      <w:r>
        <w:t>to</w:t>
      </w:r>
      <w:r>
        <w:rPr>
          <w:spacing w:val="27"/>
        </w:rPr>
        <w:t xml:space="preserve"> </w:t>
      </w:r>
      <w:r w:rsidR="006A7025">
        <w:t>an Associate Judge</w:t>
      </w:r>
      <w:r>
        <w:rPr>
          <w:spacing w:val="25"/>
        </w:rPr>
        <w:t xml:space="preserve"> </w:t>
      </w:r>
      <w:r>
        <w:t>for direction or</w:t>
      </w:r>
      <w:r>
        <w:rPr>
          <w:spacing w:val="-6"/>
        </w:rPr>
        <w:t xml:space="preserve"> </w:t>
      </w:r>
      <w:r>
        <w:t>decision.</w:t>
      </w:r>
    </w:p>
    <w:p w14:paraId="4BB4680E" w14:textId="77777777" w:rsidR="00256410" w:rsidRDefault="00256410" w:rsidP="00256410">
      <w:pPr>
        <w:pStyle w:val="BodyText"/>
        <w:kinsoku w:val="0"/>
        <w:overflowPunct w:val="0"/>
        <w:spacing w:before="2"/>
        <w:ind w:left="0" w:firstLine="0"/>
        <w:rPr>
          <w:sz w:val="25"/>
          <w:szCs w:val="25"/>
        </w:rPr>
      </w:pPr>
    </w:p>
    <w:p w14:paraId="6308C749" w14:textId="77777777" w:rsidR="00256410" w:rsidRDefault="00256410" w:rsidP="00256410">
      <w:pPr>
        <w:pStyle w:val="Heading1"/>
        <w:tabs>
          <w:tab w:val="left" w:pos="1295"/>
        </w:tabs>
        <w:kinsoku w:val="0"/>
        <w:overflowPunct w:val="0"/>
        <w:ind w:right="163"/>
        <w:rPr>
          <w:b w:val="0"/>
          <w:bCs w:val="0"/>
        </w:rPr>
      </w:pPr>
      <w:bookmarkStart w:id="57" w:name="_Toc42000444"/>
      <w:r>
        <w:t>Part</w:t>
      </w:r>
      <w:r>
        <w:rPr>
          <w:spacing w:val="-3"/>
        </w:rPr>
        <w:t xml:space="preserve"> </w:t>
      </w:r>
      <w:r>
        <w:t>8</w:t>
      </w:r>
      <w:r>
        <w:tab/>
        <w:t>Native title</w:t>
      </w:r>
      <w:r>
        <w:rPr>
          <w:spacing w:val="-12"/>
        </w:rPr>
        <w:t xml:space="preserve"> </w:t>
      </w:r>
      <w:r>
        <w:t>conferences</w:t>
      </w:r>
      <w:bookmarkEnd w:id="57"/>
    </w:p>
    <w:p w14:paraId="62D2326E" w14:textId="73A4E11B" w:rsidR="00256410" w:rsidRDefault="00256410" w:rsidP="00256410">
      <w:pPr>
        <w:pStyle w:val="BodyText"/>
        <w:kinsoku w:val="0"/>
        <w:overflowPunct w:val="0"/>
        <w:spacing w:before="120" w:line="245" w:lineRule="auto"/>
        <w:ind w:left="0" w:right="159" w:firstLine="0"/>
        <w:jc w:val="both"/>
        <w:rPr>
          <w:sz w:val="22"/>
          <w:szCs w:val="22"/>
        </w:rPr>
      </w:pPr>
      <w:bookmarkStart w:id="58" w:name="_Hlk40260195"/>
    </w:p>
    <w:bookmarkEnd w:id="58"/>
    <w:p w14:paraId="34E589EB" w14:textId="77777777" w:rsidR="00256410" w:rsidRPr="007E3B67" w:rsidRDefault="00256410" w:rsidP="00256410">
      <w:pPr>
        <w:widowControl/>
        <w:ind w:left="720" w:firstLine="306"/>
        <w:jc w:val="both"/>
        <w:rPr>
          <w:rFonts w:eastAsiaTheme="minorHAnsi"/>
          <w:b/>
          <w:bCs/>
          <w:sz w:val="20"/>
          <w:szCs w:val="20"/>
          <w:lang w:eastAsia="en-US"/>
        </w:rPr>
      </w:pPr>
      <w:r w:rsidRPr="007E3B67">
        <w:rPr>
          <w:rFonts w:eastAsiaTheme="minorHAnsi"/>
          <w:b/>
          <w:bCs/>
          <w:sz w:val="20"/>
          <w:szCs w:val="20"/>
          <w:lang w:eastAsia="en-US"/>
        </w:rPr>
        <w:t>Note—</w:t>
      </w:r>
    </w:p>
    <w:p w14:paraId="64E8BBAF" w14:textId="77777777" w:rsidR="00256410" w:rsidRPr="007E3B67" w:rsidRDefault="00256410" w:rsidP="00256410">
      <w:pPr>
        <w:kinsoku w:val="0"/>
        <w:overflowPunct w:val="0"/>
        <w:spacing w:line="244" w:lineRule="auto"/>
        <w:ind w:left="1485" w:right="163"/>
        <w:jc w:val="both"/>
        <w:rPr>
          <w:sz w:val="20"/>
          <w:szCs w:val="20"/>
        </w:rPr>
      </w:pPr>
      <w:r w:rsidRPr="007E3B67">
        <w:rPr>
          <w:sz w:val="20"/>
          <w:szCs w:val="20"/>
        </w:rPr>
        <w:t>Section 8 of the State Native Title Act requires the Court to call a conference of the parties to contested proceedings involving a native title question, unless the Court is of the opinion that no useful purpose would be served by a conference between the parties before the hearing of the matter or there is some other adequate reason for dispensing with a conference.</w:t>
      </w:r>
    </w:p>
    <w:p w14:paraId="4F751512" w14:textId="77777777" w:rsidR="00256410" w:rsidRDefault="00256410" w:rsidP="00256410">
      <w:pPr>
        <w:pStyle w:val="BodyText"/>
        <w:kinsoku w:val="0"/>
        <w:overflowPunct w:val="0"/>
        <w:spacing w:before="2"/>
        <w:ind w:left="0" w:firstLine="0"/>
        <w:rPr>
          <w:sz w:val="25"/>
          <w:szCs w:val="25"/>
        </w:rPr>
      </w:pPr>
    </w:p>
    <w:p w14:paraId="59B62DFA" w14:textId="77777777" w:rsidR="00256410" w:rsidRDefault="00256410" w:rsidP="00256410">
      <w:pPr>
        <w:pStyle w:val="Heading2"/>
        <w:numPr>
          <w:ilvl w:val="1"/>
          <w:numId w:val="3"/>
        </w:numPr>
        <w:tabs>
          <w:tab w:val="left" w:pos="881"/>
        </w:tabs>
        <w:kinsoku w:val="0"/>
        <w:overflowPunct w:val="0"/>
        <w:ind w:right="163"/>
        <w:rPr>
          <w:b w:val="0"/>
          <w:bCs w:val="0"/>
        </w:rPr>
      </w:pPr>
      <w:bookmarkStart w:id="59" w:name="_Toc42000445"/>
      <w:r>
        <w:t>Selection of mediator</w:t>
      </w:r>
      <w:bookmarkEnd w:id="59"/>
    </w:p>
    <w:p w14:paraId="3D0EB2E0" w14:textId="175CCC03" w:rsidR="00256410" w:rsidRDefault="00256410" w:rsidP="00256410">
      <w:pPr>
        <w:pStyle w:val="BodyText"/>
        <w:kinsoku w:val="0"/>
        <w:overflowPunct w:val="0"/>
        <w:spacing w:before="10"/>
        <w:ind w:left="0" w:firstLine="0"/>
        <w:rPr>
          <w:b/>
          <w:bCs/>
        </w:rPr>
      </w:pPr>
    </w:p>
    <w:p w14:paraId="77F11A28" w14:textId="77777777" w:rsidR="00256410" w:rsidRDefault="00256410" w:rsidP="00256410">
      <w:pPr>
        <w:pStyle w:val="BodyText"/>
        <w:kinsoku w:val="0"/>
        <w:overflowPunct w:val="0"/>
        <w:spacing w:before="10"/>
        <w:ind w:left="0" w:firstLine="0"/>
        <w:rPr>
          <w:b/>
          <w:bCs/>
        </w:rPr>
      </w:pPr>
    </w:p>
    <w:p w14:paraId="7785681D" w14:textId="77777777" w:rsidR="00256410" w:rsidRPr="00EB1A66" w:rsidRDefault="00256410" w:rsidP="00256410">
      <w:pPr>
        <w:widowControl/>
        <w:ind w:left="720" w:firstLine="306"/>
        <w:jc w:val="both"/>
        <w:rPr>
          <w:rFonts w:eastAsiaTheme="minorHAnsi"/>
          <w:b/>
          <w:bCs/>
          <w:sz w:val="20"/>
          <w:szCs w:val="20"/>
          <w:lang w:eastAsia="en-US"/>
        </w:rPr>
      </w:pPr>
      <w:r w:rsidRPr="00EB1A66">
        <w:rPr>
          <w:rFonts w:eastAsiaTheme="minorHAnsi"/>
          <w:b/>
          <w:bCs/>
          <w:sz w:val="20"/>
          <w:szCs w:val="20"/>
          <w:lang w:eastAsia="en-US"/>
        </w:rPr>
        <w:t>Note—</w:t>
      </w:r>
    </w:p>
    <w:p w14:paraId="53F81CD7" w14:textId="77777777" w:rsidR="00256410" w:rsidRPr="00EB1A66" w:rsidRDefault="00256410" w:rsidP="00256410">
      <w:pPr>
        <w:kinsoku w:val="0"/>
        <w:overflowPunct w:val="0"/>
        <w:spacing w:line="244" w:lineRule="auto"/>
        <w:ind w:left="1485" w:right="163"/>
        <w:jc w:val="both"/>
        <w:rPr>
          <w:sz w:val="20"/>
          <w:szCs w:val="20"/>
        </w:rPr>
      </w:pPr>
      <w:r w:rsidRPr="00EB1A66">
        <w:rPr>
          <w:sz w:val="20"/>
          <w:szCs w:val="20"/>
        </w:rPr>
        <w:t>Section 9 of the State Native Title Act requires the Court to select a mediator from among the native title commissioners to preside at the conference in accordance with the rules.</w:t>
      </w:r>
    </w:p>
    <w:p w14:paraId="70774B21" w14:textId="77777777" w:rsidR="00256410" w:rsidRDefault="00256410" w:rsidP="00256410">
      <w:pPr>
        <w:pStyle w:val="BodyText"/>
        <w:kinsoku w:val="0"/>
        <w:overflowPunct w:val="0"/>
        <w:spacing w:before="9"/>
        <w:ind w:left="0" w:firstLine="0"/>
      </w:pPr>
    </w:p>
    <w:p w14:paraId="2B8A27D3" w14:textId="77777777" w:rsidR="00256410" w:rsidRDefault="00256410" w:rsidP="00256410">
      <w:pPr>
        <w:pStyle w:val="BodyText"/>
        <w:keepNext/>
        <w:keepLines/>
        <w:widowControl/>
        <w:kinsoku w:val="0"/>
        <w:overflowPunct w:val="0"/>
        <w:spacing w:line="247" w:lineRule="auto"/>
        <w:ind w:left="868" w:right="159" w:firstLine="0"/>
        <w:jc w:val="both"/>
      </w:pPr>
      <w:r>
        <w:t>The mediator to preside at a conference under section 8 of the State Native</w:t>
      </w:r>
      <w:r>
        <w:rPr>
          <w:spacing w:val="6"/>
        </w:rPr>
        <w:t xml:space="preserve"> </w:t>
      </w:r>
      <w:r>
        <w:t>Title Act must be selected from among the native title commissioners by a</w:t>
      </w:r>
      <w:r>
        <w:rPr>
          <w:spacing w:val="-28"/>
        </w:rPr>
        <w:t xml:space="preserve"> </w:t>
      </w:r>
      <w:r>
        <w:t>Judge.</w:t>
      </w:r>
    </w:p>
    <w:p w14:paraId="6E26A6C9" w14:textId="77777777" w:rsidR="00256410" w:rsidRDefault="00256410" w:rsidP="00256410">
      <w:pPr>
        <w:pStyle w:val="BodyText"/>
        <w:kinsoku w:val="0"/>
        <w:overflowPunct w:val="0"/>
        <w:spacing w:before="11"/>
        <w:ind w:left="0" w:firstLine="0"/>
      </w:pPr>
    </w:p>
    <w:p w14:paraId="5BD964C1" w14:textId="77777777" w:rsidR="00256410" w:rsidRDefault="00256410" w:rsidP="00256410">
      <w:pPr>
        <w:pStyle w:val="Heading2"/>
        <w:keepNext/>
        <w:keepLines/>
        <w:widowControl/>
        <w:numPr>
          <w:ilvl w:val="1"/>
          <w:numId w:val="3"/>
        </w:numPr>
        <w:tabs>
          <w:tab w:val="left" w:pos="881"/>
        </w:tabs>
        <w:kinsoku w:val="0"/>
        <w:overflowPunct w:val="0"/>
        <w:ind w:right="163"/>
        <w:rPr>
          <w:b w:val="0"/>
          <w:bCs w:val="0"/>
        </w:rPr>
      </w:pPr>
      <w:bookmarkStart w:id="60" w:name="_Toc42000446"/>
      <w:r>
        <w:t>Appointment of assistant to</w:t>
      </w:r>
      <w:r>
        <w:rPr>
          <w:spacing w:val="-1"/>
        </w:rPr>
        <w:t xml:space="preserve"> </w:t>
      </w:r>
      <w:r>
        <w:t>mediator</w:t>
      </w:r>
      <w:bookmarkEnd w:id="60"/>
    </w:p>
    <w:p w14:paraId="3DFB2425" w14:textId="77777777" w:rsidR="00256410" w:rsidRDefault="00256410" w:rsidP="00256410">
      <w:pPr>
        <w:pStyle w:val="BodyText"/>
        <w:keepNext/>
        <w:keepLines/>
        <w:widowControl/>
        <w:kinsoku w:val="0"/>
        <w:overflowPunct w:val="0"/>
        <w:spacing w:before="10"/>
        <w:ind w:left="0" w:firstLine="0"/>
        <w:rPr>
          <w:b/>
          <w:bCs/>
        </w:rPr>
      </w:pPr>
    </w:p>
    <w:p w14:paraId="66A665B9" w14:textId="77777777" w:rsidR="00256410" w:rsidRDefault="00256410" w:rsidP="00256410">
      <w:pPr>
        <w:pStyle w:val="ListParagraph"/>
        <w:keepNext/>
        <w:keepLines/>
        <w:widowControl/>
        <w:numPr>
          <w:ilvl w:val="2"/>
          <w:numId w:val="3"/>
        </w:numPr>
        <w:tabs>
          <w:tab w:val="left" w:pos="869"/>
        </w:tabs>
        <w:kinsoku w:val="0"/>
        <w:overflowPunct w:val="0"/>
        <w:spacing w:line="247" w:lineRule="auto"/>
        <w:ind w:right="163"/>
      </w:pPr>
      <w:r>
        <w:t>A</w:t>
      </w:r>
      <w:r>
        <w:rPr>
          <w:spacing w:val="24"/>
        </w:rPr>
        <w:t xml:space="preserve"> </w:t>
      </w:r>
      <w:r>
        <w:t>Judge</w:t>
      </w:r>
      <w:r>
        <w:rPr>
          <w:spacing w:val="24"/>
        </w:rPr>
        <w:t xml:space="preserve"> </w:t>
      </w:r>
      <w:r>
        <w:t>may</w:t>
      </w:r>
      <w:r>
        <w:rPr>
          <w:spacing w:val="17"/>
        </w:rPr>
        <w:t xml:space="preserve"> </w:t>
      </w:r>
      <w:r>
        <w:t>appoint</w:t>
      </w:r>
      <w:r>
        <w:rPr>
          <w:spacing w:val="25"/>
        </w:rPr>
        <w:t xml:space="preserve"> </w:t>
      </w:r>
      <w:r>
        <w:t>a</w:t>
      </w:r>
      <w:r>
        <w:rPr>
          <w:spacing w:val="24"/>
        </w:rPr>
        <w:t xml:space="preserve"> </w:t>
      </w:r>
      <w:r>
        <w:t>native</w:t>
      </w:r>
      <w:r>
        <w:rPr>
          <w:spacing w:val="24"/>
        </w:rPr>
        <w:t xml:space="preserve"> </w:t>
      </w:r>
      <w:r>
        <w:t>title</w:t>
      </w:r>
      <w:r>
        <w:rPr>
          <w:spacing w:val="24"/>
        </w:rPr>
        <w:t xml:space="preserve"> </w:t>
      </w:r>
      <w:r>
        <w:t>commissioner</w:t>
      </w:r>
      <w:r>
        <w:rPr>
          <w:spacing w:val="23"/>
        </w:rPr>
        <w:t xml:space="preserve"> </w:t>
      </w:r>
      <w:r>
        <w:t>to</w:t>
      </w:r>
      <w:r>
        <w:rPr>
          <w:spacing w:val="25"/>
        </w:rPr>
        <w:t xml:space="preserve"> </w:t>
      </w:r>
      <w:r>
        <w:t>assist</w:t>
      </w:r>
      <w:r>
        <w:rPr>
          <w:spacing w:val="25"/>
        </w:rPr>
        <w:t xml:space="preserve"> </w:t>
      </w:r>
      <w:r>
        <w:t>the</w:t>
      </w:r>
      <w:r>
        <w:rPr>
          <w:spacing w:val="22"/>
        </w:rPr>
        <w:t xml:space="preserve"> </w:t>
      </w:r>
      <w:r>
        <w:t>mediator</w:t>
      </w:r>
      <w:r>
        <w:rPr>
          <w:spacing w:val="22"/>
        </w:rPr>
        <w:t xml:space="preserve"> </w:t>
      </w:r>
      <w:r>
        <w:t>if</w:t>
      </w:r>
      <w:r>
        <w:rPr>
          <w:spacing w:val="22"/>
        </w:rPr>
        <w:t xml:space="preserve"> </w:t>
      </w:r>
      <w:r>
        <w:t>the</w:t>
      </w:r>
      <w:r>
        <w:rPr>
          <w:spacing w:val="22"/>
        </w:rPr>
        <w:t xml:space="preserve"> </w:t>
      </w:r>
      <w:r>
        <w:t>Judge considers that appropriate for reasons of Aboriginal tradition or for other</w:t>
      </w:r>
      <w:r>
        <w:rPr>
          <w:spacing w:val="-17"/>
        </w:rPr>
        <w:t xml:space="preserve"> </w:t>
      </w:r>
      <w:r>
        <w:t>reasons.</w:t>
      </w:r>
    </w:p>
    <w:p w14:paraId="18995296" w14:textId="77777777" w:rsidR="00256410" w:rsidRDefault="00256410" w:rsidP="00256410">
      <w:pPr>
        <w:pStyle w:val="BodyText"/>
        <w:kinsoku w:val="0"/>
        <w:overflowPunct w:val="0"/>
        <w:spacing w:before="6"/>
        <w:ind w:left="0" w:firstLine="0"/>
      </w:pPr>
    </w:p>
    <w:p w14:paraId="4D01F8F1" w14:textId="77777777" w:rsidR="00256410" w:rsidRDefault="00256410" w:rsidP="00256410">
      <w:pPr>
        <w:pStyle w:val="ListParagraph"/>
        <w:numPr>
          <w:ilvl w:val="2"/>
          <w:numId w:val="3"/>
        </w:numPr>
        <w:tabs>
          <w:tab w:val="left" w:pos="881"/>
        </w:tabs>
        <w:kinsoku w:val="0"/>
        <w:overflowPunct w:val="0"/>
        <w:ind w:left="880" w:right="163" w:hanging="720"/>
      </w:pPr>
      <w:r>
        <w:t>A native title commissioner appointed to assist a mediator</w:t>
      </w:r>
      <w:r>
        <w:rPr>
          <w:spacing w:val="-4"/>
        </w:rPr>
        <w:t xml:space="preserve"> </w:t>
      </w:r>
      <w:r>
        <w:t>–</w:t>
      </w:r>
    </w:p>
    <w:p w14:paraId="5FB81515" w14:textId="77777777" w:rsidR="00256410" w:rsidRDefault="00256410" w:rsidP="00256410">
      <w:pPr>
        <w:pStyle w:val="BodyText"/>
        <w:kinsoku w:val="0"/>
        <w:overflowPunct w:val="0"/>
        <w:spacing w:before="4"/>
        <w:ind w:left="0" w:firstLine="0"/>
        <w:rPr>
          <w:sz w:val="25"/>
          <w:szCs w:val="25"/>
        </w:rPr>
      </w:pPr>
    </w:p>
    <w:p w14:paraId="340DB72C" w14:textId="77777777" w:rsidR="00256410" w:rsidRDefault="00256410" w:rsidP="00256410">
      <w:pPr>
        <w:pStyle w:val="ListParagraph"/>
        <w:numPr>
          <w:ilvl w:val="3"/>
          <w:numId w:val="3"/>
        </w:numPr>
        <w:tabs>
          <w:tab w:val="left" w:pos="1438"/>
        </w:tabs>
        <w:kinsoku w:val="0"/>
        <w:overflowPunct w:val="0"/>
        <w:jc w:val="both"/>
      </w:pPr>
      <w:r>
        <w:t>must do so in the manner requested by the mediator;</w:t>
      </w:r>
      <w:r>
        <w:rPr>
          <w:spacing w:val="-10"/>
        </w:rPr>
        <w:t xml:space="preserve"> </w:t>
      </w:r>
      <w:r>
        <w:t>and</w:t>
      </w:r>
    </w:p>
    <w:p w14:paraId="0D38E615" w14:textId="77777777" w:rsidR="00256410" w:rsidRDefault="00256410" w:rsidP="00256410">
      <w:pPr>
        <w:pStyle w:val="BodyText"/>
        <w:kinsoku w:val="0"/>
        <w:overflowPunct w:val="0"/>
        <w:spacing w:before="3"/>
        <w:ind w:left="0" w:firstLine="0"/>
        <w:rPr>
          <w:sz w:val="25"/>
          <w:szCs w:val="25"/>
        </w:rPr>
      </w:pPr>
    </w:p>
    <w:p w14:paraId="5ADF77F6" w14:textId="77777777" w:rsidR="00256410" w:rsidRDefault="00256410" w:rsidP="00256410">
      <w:pPr>
        <w:pStyle w:val="ListParagraph"/>
        <w:numPr>
          <w:ilvl w:val="3"/>
          <w:numId w:val="3"/>
        </w:numPr>
        <w:tabs>
          <w:tab w:val="left" w:pos="1438"/>
        </w:tabs>
        <w:kinsoku w:val="0"/>
        <w:overflowPunct w:val="0"/>
        <w:jc w:val="both"/>
      </w:pPr>
      <w:r>
        <w:t>is, unless all parties agree to the contrary, disqualified from taking further part</w:t>
      </w:r>
      <w:r w:rsidRPr="00FF2967">
        <w:t xml:space="preserve"> </w:t>
      </w:r>
      <w:r>
        <w:t>in the proceedings (as is the mediator under section 12 of the State Native</w:t>
      </w:r>
      <w:r w:rsidRPr="00FF2967">
        <w:t xml:space="preserve"> </w:t>
      </w:r>
      <w:r>
        <w:t>Title Act).</w:t>
      </w:r>
    </w:p>
    <w:p w14:paraId="4A0A0B62" w14:textId="77777777" w:rsidR="00256410" w:rsidRPr="00FF2967" w:rsidRDefault="00256410" w:rsidP="00256410">
      <w:pPr>
        <w:pStyle w:val="ListParagraph"/>
        <w:tabs>
          <w:tab w:val="left" w:pos="1438"/>
        </w:tabs>
        <w:kinsoku w:val="0"/>
        <w:overflowPunct w:val="0"/>
        <w:ind w:left="1437"/>
        <w:jc w:val="both"/>
      </w:pPr>
    </w:p>
    <w:p w14:paraId="7E638178" w14:textId="77777777" w:rsidR="00256410" w:rsidRDefault="00256410" w:rsidP="00256410">
      <w:pPr>
        <w:pStyle w:val="Heading2"/>
        <w:numPr>
          <w:ilvl w:val="1"/>
          <w:numId w:val="3"/>
        </w:numPr>
        <w:tabs>
          <w:tab w:val="left" w:pos="881"/>
        </w:tabs>
        <w:kinsoku w:val="0"/>
        <w:overflowPunct w:val="0"/>
        <w:spacing w:before="69"/>
        <w:ind w:right="163"/>
        <w:rPr>
          <w:b w:val="0"/>
          <w:bCs w:val="0"/>
        </w:rPr>
      </w:pPr>
      <w:bookmarkStart w:id="61" w:name="_Toc42000447"/>
      <w:r>
        <w:t>Purpose of conference and conduct of</w:t>
      </w:r>
      <w:r>
        <w:rPr>
          <w:spacing w:val="-2"/>
        </w:rPr>
        <w:t xml:space="preserve"> </w:t>
      </w:r>
      <w:r>
        <w:t>parties</w:t>
      </w:r>
      <w:bookmarkEnd w:id="61"/>
    </w:p>
    <w:p w14:paraId="4A6AD4C0" w14:textId="77777777" w:rsidR="00256410" w:rsidRDefault="00256410" w:rsidP="00256410">
      <w:pPr>
        <w:pStyle w:val="BodyText"/>
        <w:kinsoku w:val="0"/>
        <w:overflowPunct w:val="0"/>
        <w:spacing w:before="10"/>
        <w:ind w:left="0" w:firstLine="0"/>
        <w:rPr>
          <w:b/>
          <w:bCs/>
        </w:rPr>
      </w:pPr>
    </w:p>
    <w:p w14:paraId="7F70A2D6" w14:textId="77777777" w:rsidR="00256410" w:rsidRDefault="00256410" w:rsidP="00256410">
      <w:pPr>
        <w:pStyle w:val="ListParagraph"/>
        <w:numPr>
          <w:ilvl w:val="2"/>
          <w:numId w:val="3"/>
        </w:numPr>
        <w:tabs>
          <w:tab w:val="left" w:pos="869"/>
        </w:tabs>
        <w:kinsoku w:val="0"/>
        <w:overflowPunct w:val="0"/>
        <w:spacing w:line="247" w:lineRule="auto"/>
        <w:ind w:right="160"/>
        <w:jc w:val="both"/>
      </w:pPr>
      <w:r>
        <w:t>The</w:t>
      </w:r>
      <w:r>
        <w:rPr>
          <w:spacing w:val="16"/>
        </w:rPr>
        <w:t xml:space="preserve"> </w:t>
      </w:r>
      <w:r>
        <w:t>purpose</w:t>
      </w:r>
      <w:r>
        <w:rPr>
          <w:spacing w:val="17"/>
        </w:rPr>
        <w:t xml:space="preserve"> </w:t>
      </w:r>
      <w:r>
        <w:t>of</w:t>
      </w:r>
      <w:r>
        <w:rPr>
          <w:spacing w:val="17"/>
        </w:rPr>
        <w:t xml:space="preserve"> </w:t>
      </w:r>
      <w:r>
        <w:t>a</w:t>
      </w:r>
      <w:r>
        <w:rPr>
          <w:spacing w:val="17"/>
        </w:rPr>
        <w:t xml:space="preserve"> </w:t>
      </w:r>
      <w:r>
        <w:t>conference</w:t>
      </w:r>
      <w:r>
        <w:rPr>
          <w:spacing w:val="17"/>
        </w:rPr>
        <w:t xml:space="preserve"> </w:t>
      </w:r>
      <w:r>
        <w:t>is</w:t>
      </w:r>
      <w:r>
        <w:rPr>
          <w:spacing w:val="18"/>
        </w:rPr>
        <w:t xml:space="preserve"> </w:t>
      </w:r>
      <w:r>
        <w:t>to</w:t>
      </w:r>
      <w:r>
        <w:rPr>
          <w:spacing w:val="18"/>
        </w:rPr>
        <w:t xml:space="preserve"> </w:t>
      </w:r>
      <w:r>
        <w:t>enable</w:t>
      </w:r>
      <w:r>
        <w:rPr>
          <w:spacing w:val="17"/>
        </w:rPr>
        <w:t xml:space="preserve"> </w:t>
      </w:r>
      <w:r>
        <w:t>the</w:t>
      </w:r>
      <w:r>
        <w:rPr>
          <w:spacing w:val="17"/>
        </w:rPr>
        <w:t xml:space="preserve"> </w:t>
      </w:r>
      <w:r>
        <w:t>mediator</w:t>
      </w:r>
      <w:r>
        <w:rPr>
          <w:spacing w:val="17"/>
        </w:rPr>
        <w:t xml:space="preserve"> </w:t>
      </w:r>
      <w:r>
        <w:t>to</w:t>
      </w:r>
      <w:r>
        <w:rPr>
          <w:spacing w:val="16"/>
        </w:rPr>
        <w:t xml:space="preserve"> </w:t>
      </w:r>
      <w:r>
        <w:t>assist</w:t>
      </w:r>
      <w:r>
        <w:rPr>
          <w:spacing w:val="16"/>
        </w:rPr>
        <w:t xml:space="preserve"> </w:t>
      </w:r>
      <w:r>
        <w:t>the</w:t>
      </w:r>
      <w:r>
        <w:rPr>
          <w:spacing w:val="15"/>
        </w:rPr>
        <w:t xml:space="preserve"> </w:t>
      </w:r>
      <w:r>
        <w:t>parties</w:t>
      </w:r>
      <w:r>
        <w:rPr>
          <w:spacing w:val="15"/>
        </w:rPr>
        <w:t xml:space="preserve"> </w:t>
      </w:r>
      <w:r>
        <w:t>to</w:t>
      </w:r>
      <w:r>
        <w:rPr>
          <w:spacing w:val="16"/>
        </w:rPr>
        <w:t xml:space="preserve"> </w:t>
      </w:r>
      <w:r>
        <w:t>explore the possibility of resolving the matters in dispute by agreement and without</w:t>
      </w:r>
      <w:r>
        <w:rPr>
          <w:spacing w:val="27"/>
        </w:rPr>
        <w:t xml:space="preserve"> </w:t>
      </w:r>
      <w:r>
        <w:t>resorting to</w:t>
      </w:r>
      <w:r>
        <w:rPr>
          <w:spacing w:val="22"/>
        </w:rPr>
        <w:t xml:space="preserve"> </w:t>
      </w:r>
      <w:r>
        <w:t>a</w:t>
      </w:r>
      <w:r>
        <w:rPr>
          <w:spacing w:val="19"/>
        </w:rPr>
        <w:t xml:space="preserve"> </w:t>
      </w:r>
      <w:r>
        <w:t>formal</w:t>
      </w:r>
      <w:r>
        <w:rPr>
          <w:spacing w:val="20"/>
        </w:rPr>
        <w:t xml:space="preserve"> </w:t>
      </w:r>
      <w:r>
        <w:t>hearing</w:t>
      </w:r>
      <w:r>
        <w:rPr>
          <w:spacing w:val="17"/>
        </w:rPr>
        <w:t xml:space="preserve"> </w:t>
      </w:r>
      <w:r>
        <w:t>(</w:t>
      </w:r>
      <w:r>
        <w:rPr>
          <w:i/>
          <w:iCs/>
        </w:rPr>
        <w:t>see</w:t>
      </w:r>
      <w:r>
        <w:rPr>
          <w:i/>
          <w:iCs/>
          <w:spacing w:val="19"/>
        </w:rPr>
        <w:t xml:space="preserve"> </w:t>
      </w:r>
      <w:r>
        <w:rPr>
          <w:i/>
          <w:iCs/>
        </w:rPr>
        <w:t>section</w:t>
      </w:r>
      <w:r>
        <w:rPr>
          <w:i/>
          <w:iCs/>
          <w:spacing w:val="20"/>
        </w:rPr>
        <w:t xml:space="preserve"> </w:t>
      </w:r>
      <w:r>
        <w:rPr>
          <w:i/>
          <w:iCs/>
        </w:rPr>
        <w:t>8(1)</w:t>
      </w:r>
      <w:r>
        <w:rPr>
          <w:i/>
          <w:iCs/>
          <w:spacing w:val="17"/>
        </w:rPr>
        <w:t xml:space="preserve"> </w:t>
      </w:r>
      <w:r>
        <w:rPr>
          <w:i/>
          <w:iCs/>
        </w:rPr>
        <w:t>of</w:t>
      </w:r>
      <w:r>
        <w:rPr>
          <w:i/>
          <w:iCs/>
          <w:spacing w:val="20"/>
        </w:rPr>
        <w:t xml:space="preserve"> </w:t>
      </w:r>
      <w:r>
        <w:rPr>
          <w:i/>
          <w:iCs/>
        </w:rPr>
        <w:t>the</w:t>
      </w:r>
      <w:r>
        <w:rPr>
          <w:i/>
          <w:iCs/>
          <w:spacing w:val="20"/>
        </w:rPr>
        <w:t xml:space="preserve"> </w:t>
      </w:r>
      <w:r>
        <w:t>State</w:t>
      </w:r>
      <w:r>
        <w:rPr>
          <w:spacing w:val="19"/>
        </w:rPr>
        <w:t xml:space="preserve"> </w:t>
      </w:r>
      <w:r>
        <w:t>Native</w:t>
      </w:r>
      <w:r>
        <w:rPr>
          <w:spacing w:val="19"/>
        </w:rPr>
        <w:t xml:space="preserve"> </w:t>
      </w:r>
      <w:r>
        <w:t>Title</w:t>
      </w:r>
      <w:r>
        <w:rPr>
          <w:spacing w:val="19"/>
        </w:rPr>
        <w:t xml:space="preserve"> </w:t>
      </w:r>
      <w:r>
        <w:t>Act</w:t>
      </w:r>
      <w:r>
        <w:rPr>
          <w:spacing w:val="20"/>
        </w:rPr>
        <w:t xml:space="preserve"> </w:t>
      </w:r>
      <w:r>
        <w:t>1994),</w:t>
      </w:r>
      <w:r>
        <w:rPr>
          <w:spacing w:val="20"/>
        </w:rPr>
        <w:t xml:space="preserve"> </w:t>
      </w:r>
      <w:r>
        <w:t>and</w:t>
      </w:r>
      <w:r>
        <w:rPr>
          <w:spacing w:val="20"/>
        </w:rPr>
        <w:t xml:space="preserve"> </w:t>
      </w:r>
      <w:r>
        <w:t>to</w:t>
      </w:r>
      <w:r>
        <w:rPr>
          <w:spacing w:val="20"/>
        </w:rPr>
        <w:t xml:space="preserve"> </w:t>
      </w:r>
      <w:r>
        <w:t>that end,</w:t>
      </w:r>
      <w:r>
        <w:rPr>
          <w:spacing w:val="32"/>
        </w:rPr>
        <w:t xml:space="preserve"> </w:t>
      </w:r>
      <w:r>
        <w:t>it</w:t>
      </w:r>
      <w:r>
        <w:rPr>
          <w:spacing w:val="33"/>
        </w:rPr>
        <w:t xml:space="preserve"> </w:t>
      </w:r>
      <w:r>
        <w:t>is</w:t>
      </w:r>
      <w:r>
        <w:rPr>
          <w:spacing w:val="33"/>
        </w:rPr>
        <w:t xml:space="preserve"> </w:t>
      </w:r>
      <w:r>
        <w:t>expected</w:t>
      </w:r>
      <w:r>
        <w:rPr>
          <w:spacing w:val="31"/>
        </w:rPr>
        <w:t xml:space="preserve"> </w:t>
      </w:r>
      <w:r>
        <w:t>that</w:t>
      </w:r>
      <w:r>
        <w:rPr>
          <w:spacing w:val="32"/>
        </w:rPr>
        <w:t xml:space="preserve"> </w:t>
      </w:r>
      <w:r>
        <w:t>as</w:t>
      </w:r>
      <w:r>
        <w:rPr>
          <w:spacing w:val="32"/>
        </w:rPr>
        <w:t xml:space="preserve"> </w:t>
      </w:r>
      <w:r>
        <w:t>far</w:t>
      </w:r>
      <w:r>
        <w:rPr>
          <w:spacing w:val="31"/>
        </w:rPr>
        <w:t xml:space="preserve"> </w:t>
      </w:r>
      <w:r>
        <w:t>as</w:t>
      </w:r>
      <w:r>
        <w:rPr>
          <w:spacing w:val="32"/>
        </w:rPr>
        <w:t xml:space="preserve"> </w:t>
      </w:r>
      <w:r>
        <w:t>possible</w:t>
      </w:r>
      <w:r>
        <w:rPr>
          <w:spacing w:val="31"/>
        </w:rPr>
        <w:t xml:space="preserve"> </w:t>
      </w:r>
      <w:r>
        <w:t>the</w:t>
      </w:r>
      <w:r>
        <w:rPr>
          <w:spacing w:val="31"/>
        </w:rPr>
        <w:t xml:space="preserve"> </w:t>
      </w:r>
      <w:r>
        <w:t>issues</w:t>
      </w:r>
      <w:r>
        <w:rPr>
          <w:spacing w:val="32"/>
        </w:rPr>
        <w:t xml:space="preserve"> </w:t>
      </w:r>
      <w:r>
        <w:t>or</w:t>
      </w:r>
      <w:r>
        <w:rPr>
          <w:spacing w:val="31"/>
        </w:rPr>
        <w:t xml:space="preserve"> </w:t>
      </w:r>
      <w:r>
        <w:t>matters</w:t>
      </w:r>
      <w:r>
        <w:rPr>
          <w:spacing w:val="30"/>
        </w:rPr>
        <w:t xml:space="preserve"> </w:t>
      </w:r>
      <w:r>
        <w:t>in</w:t>
      </w:r>
      <w:r>
        <w:rPr>
          <w:spacing w:val="30"/>
        </w:rPr>
        <w:t xml:space="preserve"> </w:t>
      </w:r>
      <w:r>
        <w:t>dispute,</w:t>
      </w:r>
      <w:r>
        <w:rPr>
          <w:spacing w:val="29"/>
        </w:rPr>
        <w:t xml:space="preserve"> </w:t>
      </w:r>
      <w:r>
        <w:t>from</w:t>
      </w:r>
      <w:r>
        <w:rPr>
          <w:spacing w:val="30"/>
        </w:rPr>
        <w:t xml:space="preserve"> </w:t>
      </w:r>
      <w:r>
        <w:t>the perspective of each party, will be aired and discussed openly at the conference, with</w:t>
      </w:r>
      <w:r>
        <w:rPr>
          <w:spacing w:val="9"/>
        </w:rPr>
        <w:t xml:space="preserve"> </w:t>
      </w:r>
      <w:r>
        <w:t>a view to a fair and reasonable exchange of views in good</w:t>
      </w:r>
      <w:r>
        <w:rPr>
          <w:spacing w:val="-7"/>
        </w:rPr>
        <w:t xml:space="preserve"> </w:t>
      </w:r>
      <w:r>
        <w:t>faith.</w:t>
      </w:r>
    </w:p>
    <w:p w14:paraId="1F23EAD3" w14:textId="77777777" w:rsidR="00256410" w:rsidRDefault="00256410" w:rsidP="00256410">
      <w:pPr>
        <w:pStyle w:val="BodyText"/>
        <w:kinsoku w:val="0"/>
        <w:overflowPunct w:val="0"/>
        <w:spacing w:before="6"/>
        <w:ind w:left="0" w:firstLine="0"/>
      </w:pPr>
    </w:p>
    <w:p w14:paraId="3FF45687" w14:textId="77777777" w:rsidR="00256410" w:rsidRDefault="00256410" w:rsidP="00256410">
      <w:pPr>
        <w:pStyle w:val="ListParagraph"/>
        <w:numPr>
          <w:ilvl w:val="2"/>
          <w:numId w:val="3"/>
        </w:numPr>
        <w:tabs>
          <w:tab w:val="left" w:pos="869"/>
        </w:tabs>
        <w:kinsoku w:val="0"/>
        <w:overflowPunct w:val="0"/>
        <w:spacing w:line="247" w:lineRule="auto"/>
        <w:ind w:right="158"/>
        <w:jc w:val="both"/>
      </w:pPr>
      <w:r>
        <w:t>Each party or a representative of each party attending the conference should attend</w:t>
      </w:r>
      <w:r>
        <w:rPr>
          <w:spacing w:val="54"/>
        </w:rPr>
        <w:t xml:space="preserve"> </w:t>
      </w:r>
      <w:r>
        <w:t xml:space="preserve">in </w:t>
      </w:r>
      <w:r>
        <w:lastRenderedPageBreak/>
        <w:t>good faith, and, in the case of a representative, have the authority to discuss,</w:t>
      </w:r>
      <w:r>
        <w:rPr>
          <w:spacing w:val="40"/>
        </w:rPr>
        <w:t xml:space="preserve"> </w:t>
      </w:r>
      <w:r>
        <w:t>negotiate and</w:t>
      </w:r>
      <w:r>
        <w:rPr>
          <w:spacing w:val="55"/>
        </w:rPr>
        <w:t xml:space="preserve"> </w:t>
      </w:r>
      <w:r>
        <w:t>authorise</w:t>
      </w:r>
      <w:r>
        <w:rPr>
          <w:spacing w:val="52"/>
        </w:rPr>
        <w:t xml:space="preserve"> </w:t>
      </w:r>
      <w:r>
        <w:t>a</w:t>
      </w:r>
      <w:r>
        <w:rPr>
          <w:spacing w:val="52"/>
        </w:rPr>
        <w:t xml:space="preserve"> </w:t>
      </w:r>
      <w:r>
        <w:t>settlement</w:t>
      </w:r>
      <w:r>
        <w:rPr>
          <w:spacing w:val="53"/>
        </w:rPr>
        <w:t xml:space="preserve"> </w:t>
      </w:r>
      <w:r>
        <w:t>of</w:t>
      </w:r>
      <w:r>
        <w:rPr>
          <w:spacing w:val="52"/>
        </w:rPr>
        <w:t xml:space="preserve"> </w:t>
      </w:r>
      <w:r>
        <w:t>the</w:t>
      </w:r>
      <w:r>
        <w:rPr>
          <w:spacing w:val="52"/>
        </w:rPr>
        <w:t xml:space="preserve"> </w:t>
      </w:r>
      <w:r>
        <w:t>proceedings,</w:t>
      </w:r>
      <w:r>
        <w:rPr>
          <w:spacing w:val="53"/>
        </w:rPr>
        <w:t xml:space="preserve"> </w:t>
      </w:r>
      <w:r>
        <w:t>or</w:t>
      </w:r>
      <w:r>
        <w:rPr>
          <w:spacing w:val="52"/>
        </w:rPr>
        <w:t xml:space="preserve"> </w:t>
      </w:r>
      <w:r>
        <w:t>agree</w:t>
      </w:r>
      <w:r>
        <w:rPr>
          <w:spacing w:val="52"/>
        </w:rPr>
        <w:t xml:space="preserve"> </w:t>
      </w:r>
      <w:r>
        <w:t>on</w:t>
      </w:r>
      <w:r>
        <w:rPr>
          <w:spacing w:val="52"/>
        </w:rPr>
        <w:t xml:space="preserve"> </w:t>
      </w:r>
      <w:r>
        <w:t>issues</w:t>
      </w:r>
      <w:r>
        <w:rPr>
          <w:spacing w:val="53"/>
        </w:rPr>
        <w:t xml:space="preserve"> </w:t>
      </w:r>
      <w:r>
        <w:t>or</w:t>
      </w:r>
      <w:r>
        <w:rPr>
          <w:spacing w:val="52"/>
        </w:rPr>
        <w:t xml:space="preserve"> </w:t>
      </w:r>
      <w:r>
        <w:t>parts</w:t>
      </w:r>
      <w:r>
        <w:rPr>
          <w:spacing w:val="52"/>
        </w:rPr>
        <w:t xml:space="preserve"> </w:t>
      </w:r>
      <w:r>
        <w:t>of</w:t>
      </w:r>
      <w:r>
        <w:rPr>
          <w:spacing w:val="52"/>
        </w:rPr>
        <w:t xml:space="preserve"> </w:t>
      </w:r>
      <w:r>
        <w:t>the proceedings.</w:t>
      </w:r>
    </w:p>
    <w:p w14:paraId="1BA84386" w14:textId="77777777" w:rsidR="00256410" w:rsidRDefault="00256410" w:rsidP="00256410">
      <w:pPr>
        <w:pStyle w:val="BodyText"/>
        <w:kinsoku w:val="0"/>
        <w:overflowPunct w:val="0"/>
        <w:spacing w:before="7"/>
        <w:ind w:left="0" w:firstLine="0"/>
      </w:pPr>
    </w:p>
    <w:p w14:paraId="2133344A" w14:textId="77777777" w:rsidR="00256410" w:rsidRDefault="00256410" w:rsidP="00256410">
      <w:pPr>
        <w:pStyle w:val="ListParagraph"/>
        <w:numPr>
          <w:ilvl w:val="2"/>
          <w:numId w:val="3"/>
        </w:numPr>
        <w:tabs>
          <w:tab w:val="left" w:pos="869"/>
        </w:tabs>
        <w:kinsoku w:val="0"/>
        <w:overflowPunct w:val="0"/>
        <w:spacing w:line="247" w:lineRule="auto"/>
        <w:ind w:right="161"/>
        <w:jc w:val="both"/>
      </w:pPr>
      <w:r>
        <w:t>Each</w:t>
      </w:r>
      <w:r>
        <w:rPr>
          <w:spacing w:val="24"/>
        </w:rPr>
        <w:t xml:space="preserve"> </w:t>
      </w:r>
      <w:r>
        <w:t>party</w:t>
      </w:r>
      <w:r>
        <w:rPr>
          <w:spacing w:val="16"/>
        </w:rPr>
        <w:t xml:space="preserve"> </w:t>
      </w:r>
      <w:r>
        <w:t>or</w:t>
      </w:r>
      <w:r>
        <w:rPr>
          <w:spacing w:val="23"/>
        </w:rPr>
        <w:t xml:space="preserve"> </w:t>
      </w:r>
      <w:r>
        <w:t>a</w:t>
      </w:r>
      <w:r>
        <w:rPr>
          <w:spacing w:val="23"/>
        </w:rPr>
        <w:t xml:space="preserve"> </w:t>
      </w:r>
      <w:r>
        <w:t>representative</w:t>
      </w:r>
      <w:r>
        <w:rPr>
          <w:spacing w:val="23"/>
        </w:rPr>
        <w:t xml:space="preserve"> </w:t>
      </w:r>
      <w:r>
        <w:t>of</w:t>
      </w:r>
      <w:r>
        <w:rPr>
          <w:spacing w:val="23"/>
        </w:rPr>
        <w:t xml:space="preserve"> </w:t>
      </w:r>
      <w:r>
        <w:t>each</w:t>
      </w:r>
      <w:r>
        <w:rPr>
          <w:spacing w:val="21"/>
        </w:rPr>
        <w:t xml:space="preserve"> </w:t>
      </w:r>
      <w:r>
        <w:t>party</w:t>
      </w:r>
      <w:r>
        <w:rPr>
          <w:spacing w:val="14"/>
        </w:rPr>
        <w:t xml:space="preserve"> </w:t>
      </w:r>
      <w:r>
        <w:t>should</w:t>
      </w:r>
      <w:r>
        <w:rPr>
          <w:spacing w:val="21"/>
        </w:rPr>
        <w:t xml:space="preserve"> </w:t>
      </w:r>
      <w:r>
        <w:t>be</w:t>
      </w:r>
      <w:r>
        <w:rPr>
          <w:spacing w:val="20"/>
        </w:rPr>
        <w:t xml:space="preserve"> </w:t>
      </w:r>
      <w:r>
        <w:t>prepared</w:t>
      </w:r>
      <w:r>
        <w:rPr>
          <w:spacing w:val="21"/>
        </w:rPr>
        <w:t xml:space="preserve"> </w:t>
      </w:r>
      <w:r>
        <w:t>at</w:t>
      </w:r>
      <w:r>
        <w:rPr>
          <w:spacing w:val="22"/>
        </w:rPr>
        <w:t xml:space="preserve"> </w:t>
      </w:r>
      <w:r>
        <w:t>the</w:t>
      </w:r>
      <w:r>
        <w:rPr>
          <w:spacing w:val="21"/>
        </w:rPr>
        <w:t xml:space="preserve"> </w:t>
      </w:r>
      <w:r>
        <w:t>conference</w:t>
      </w:r>
      <w:r>
        <w:rPr>
          <w:spacing w:val="20"/>
        </w:rPr>
        <w:t xml:space="preserve"> </w:t>
      </w:r>
      <w:r>
        <w:t>to discuss the party’s case and its grounds, identify the issues proposed to be argued</w:t>
      </w:r>
      <w:r>
        <w:rPr>
          <w:spacing w:val="24"/>
        </w:rPr>
        <w:t xml:space="preserve"> </w:t>
      </w:r>
      <w:r>
        <w:t>and respond to the case of each other party to the best of his or her</w:t>
      </w:r>
      <w:r>
        <w:rPr>
          <w:spacing w:val="-20"/>
        </w:rPr>
        <w:t xml:space="preserve"> </w:t>
      </w:r>
      <w:r>
        <w:t>ability.</w:t>
      </w:r>
    </w:p>
    <w:p w14:paraId="4469AEBC" w14:textId="77777777" w:rsidR="00256410" w:rsidRDefault="00256410" w:rsidP="00256410">
      <w:pPr>
        <w:pStyle w:val="BodyText"/>
        <w:kinsoku w:val="0"/>
        <w:overflowPunct w:val="0"/>
        <w:spacing w:before="11"/>
        <w:ind w:left="0" w:firstLine="0"/>
      </w:pPr>
    </w:p>
    <w:p w14:paraId="25613073" w14:textId="77777777" w:rsidR="00256410" w:rsidRDefault="00256410" w:rsidP="00256410">
      <w:pPr>
        <w:pStyle w:val="Heading2"/>
        <w:numPr>
          <w:ilvl w:val="1"/>
          <w:numId w:val="3"/>
        </w:numPr>
        <w:tabs>
          <w:tab w:val="left" w:pos="881"/>
        </w:tabs>
        <w:kinsoku w:val="0"/>
        <w:overflowPunct w:val="0"/>
        <w:ind w:right="163"/>
        <w:rPr>
          <w:b w:val="0"/>
          <w:bCs w:val="0"/>
        </w:rPr>
      </w:pPr>
      <w:bookmarkStart w:id="62" w:name="_Toc42000448"/>
      <w:r>
        <w:t>Powers of mediator</w:t>
      </w:r>
      <w:bookmarkEnd w:id="62"/>
    </w:p>
    <w:p w14:paraId="1C8C7090" w14:textId="77777777" w:rsidR="00256410" w:rsidRDefault="00256410" w:rsidP="00256410">
      <w:pPr>
        <w:pStyle w:val="BodyText"/>
        <w:kinsoku w:val="0"/>
        <w:overflowPunct w:val="0"/>
        <w:spacing w:before="9"/>
        <w:ind w:left="0" w:firstLine="0"/>
        <w:rPr>
          <w:b/>
          <w:bCs/>
        </w:rPr>
      </w:pPr>
    </w:p>
    <w:p w14:paraId="52C71469" w14:textId="77777777" w:rsidR="00256410" w:rsidRDefault="00256410" w:rsidP="00256410">
      <w:pPr>
        <w:pStyle w:val="BodyText"/>
        <w:kinsoku w:val="0"/>
        <w:overflowPunct w:val="0"/>
        <w:spacing w:line="244" w:lineRule="auto"/>
        <w:ind w:left="868" w:right="163" w:firstLine="0"/>
        <w:rPr>
          <w:sz w:val="22"/>
          <w:szCs w:val="22"/>
        </w:rPr>
      </w:pPr>
      <w:r>
        <w:rPr>
          <w:sz w:val="22"/>
          <w:szCs w:val="22"/>
        </w:rPr>
        <w:t>[Section</w:t>
      </w:r>
      <w:r>
        <w:rPr>
          <w:spacing w:val="36"/>
          <w:sz w:val="22"/>
          <w:szCs w:val="22"/>
        </w:rPr>
        <w:t xml:space="preserve"> </w:t>
      </w:r>
      <w:r>
        <w:rPr>
          <w:sz w:val="22"/>
          <w:szCs w:val="22"/>
        </w:rPr>
        <w:t>9(4)</w:t>
      </w:r>
      <w:r>
        <w:rPr>
          <w:spacing w:val="37"/>
          <w:sz w:val="22"/>
          <w:szCs w:val="22"/>
        </w:rPr>
        <w:t xml:space="preserve"> </w:t>
      </w:r>
      <w:r>
        <w:rPr>
          <w:sz w:val="22"/>
          <w:szCs w:val="22"/>
        </w:rPr>
        <w:t>of</w:t>
      </w:r>
      <w:r>
        <w:rPr>
          <w:spacing w:val="37"/>
          <w:sz w:val="22"/>
          <w:szCs w:val="22"/>
        </w:rPr>
        <w:t xml:space="preserve"> </w:t>
      </w:r>
      <w:r>
        <w:rPr>
          <w:sz w:val="22"/>
          <w:szCs w:val="22"/>
        </w:rPr>
        <w:t>the</w:t>
      </w:r>
      <w:r>
        <w:rPr>
          <w:spacing w:val="37"/>
          <w:sz w:val="22"/>
          <w:szCs w:val="22"/>
        </w:rPr>
        <w:t xml:space="preserve"> </w:t>
      </w:r>
      <w:r>
        <w:rPr>
          <w:sz w:val="22"/>
          <w:szCs w:val="22"/>
        </w:rPr>
        <w:t>State</w:t>
      </w:r>
      <w:r>
        <w:rPr>
          <w:spacing w:val="37"/>
          <w:sz w:val="22"/>
          <w:szCs w:val="22"/>
        </w:rPr>
        <w:t xml:space="preserve"> </w:t>
      </w:r>
      <w:r>
        <w:rPr>
          <w:sz w:val="22"/>
          <w:szCs w:val="22"/>
        </w:rPr>
        <w:t>Native</w:t>
      </w:r>
      <w:r>
        <w:rPr>
          <w:spacing w:val="37"/>
          <w:sz w:val="22"/>
          <w:szCs w:val="22"/>
        </w:rPr>
        <w:t xml:space="preserve"> </w:t>
      </w:r>
      <w:r>
        <w:rPr>
          <w:sz w:val="22"/>
          <w:szCs w:val="22"/>
        </w:rPr>
        <w:t>Title</w:t>
      </w:r>
      <w:r>
        <w:rPr>
          <w:spacing w:val="37"/>
          <w:sz w:val="22"/>
          <w:szCs w:val="22"/>
        </w:rPr>
        <w:t xml:space="preserve"> </w:t>
      </w:r>
      <w:r>
        <w:rPr>
          <w:sz w:val="22"/>
          <w:szCs w:val="22"/>
        </w:rPr>
        <w:t>Act</w:t>
      </w:r>
      <w:r>
        <w:rPr>
          <w:spacing w:val="38"/>
          <w:sz w:val="22"/>
          <w:szCs w:val="22"/>
        </w:rPr>
        <w:t xml:space="preserve"> </w:t>
      </w:r>
      <w:r>
        <w:rPr>
          <w:sz w:val="22"/>
          <w:szCs w:val="22"/>
        </w:rPr>
        <w:t>allows</w:t>
      </w:r>
      <w:r>
        <w:rPr>
          <w:spacing w:val="37"/>
          <w:sz w:val="22"/>
          <w:szCs w:val="22"/>
        </w:rPr>
        <w:t xml:space="preserve"> </w:t>
      </w:r>
      <w:r>
        <w:rPr>
          <w:sz w:val="22"/>
          <w:szCs w:val="22"/>
        </w:rPr>
        <w:t>the</w:t>
      </w:r>
      <w:r>
        <w:rPr>
          <w:spacing w:val="35"/>
          <w:sz w:val="22"/>
          <w:szCs w:val="22"/>
        </w:rPr>
        <w:t xml:space="preserve"> </w:t>
      </w:r>
      <w:r>
        <w:rPr>
          <w:sz w:val="22"/>
          <w:szCs w:val="22"/>
        </w:rPr>
        <w:t>mediator</w:t>
      </w:r>
      <w:r>
        <w:rPr>
          <w:spacing w:val="35"/>
          <w:sz w:val="22"/>
          <w:szCs w:val="22"/>
        </w:rPr>
        <w:t xml:space="preserve"> </w:t>
      </w:r>
      <w:r>
        <w:rPr>
          <w:sz w:val="22"/>
          <w:szCs w:val="22"/>
        </w:rPr>
        <w:t>to</w:t>
      </w:r>
      <w:r>
        <w:rPr>
          <w:spacing w:val="34"/>
          <w:sz w:val="22"/>
          <w:szCs w:val="22"/>
        </w:rPr>
        <w:t xml:space="preserve"> </w:t>
      </w:r>
      <w:r>
        <w:rPr>
          <w:sz w:val="22"/>
          <w:szCs w:val="22"/>
        </w:rPr>
        <w:t>exercise</w:t>
      </w:r>
      <w:r>
        <w:rPr>
          <w:spacing w:val="35"/>
          <w:sz w:val="22"/>
          <w:szCs w:val="22"/>
        </w:rPr>
        <w:t xml:space="preserve"> </w:t>
      </w:r>
      <w:r>
        <w:rPr>
          <w:sz w:val="22"/>
          <w:szCs w:val="22"/>
        </w:rPr>
        <w:t>powers</w:t>
      </w:r>
      <w:r>
        <w:rPr>
          <w:spacing w:val="35"/>
          <w:sz w:val="22"/>
          <w:szCs w:val="22"/>
        </w:rPr>
        <w:t xml:space="preserve"> </w:t>
      </w:r>
      <w:r>
        <w:rPr>
          <w:sz w:val="22"/>
          <w:szCs w:val="22"/>
        </w:rPr>
        <w:t>of</w:t>
      </w:r>
      <w:r>
        <w:rPr>
          <w:spacing w:val="35"/>
          <w:sz w:val="22"/>
          <w:szCs w:val="22"/>
        </w:rPr>
        <w:t xml:space="preserve"> </w:t>
      </w:r>
      <w:r>
        <w:rPr>
          <w:sz w:val="22"/>
          <w:szCs w:val="22"/>
        </w:rPr>
        <w:t>the Court delegated by the</w:t>
      </w:r>
      <w:r>
        <w:rPr>
          <w:spacing w:val="7"/>
          <w:sz w:val="22"/>
          <w:szCs w:val="22"/>
        </w:rPr>
        <w:t xml:space="preserve"> </w:t>
      </w:r>
      <w:r>
        <w:rPr>
          <w:sz w:val="22"/>
          <w:szCs w:val="22"/>
        </w:rPr>
        <w:t>rules.]</w:t>
      </w:r>
    </w:p>
    <w:p w14:paraId="3A66E0A7" w14:textId="77777777" w:rsidR="00256410" w:rsidRDefault="00256410" w:rsidP="00256410">
      <w:pPr>
        <w:pStyle w:val="BodyText"/>
        <w:kinsoku w:val="0"/>
        <w:overflowPunct w:val="0"/>
        <w:spacing w:before="9"/>
        <w:ind w:left="0" w:firstLine="0"/>
      </w:pPr>
    </w:p>
    <w:p w14:paraId="17C53EB6" w14:textId="77777777" w:rsidR="00256410" w:rsidRDefault="00256410" w:rsidP="00256410">
      <w:pPr>
        <w:pStyle w:val="BodyText"/>
        <w:kinsoku w:val="0"/>
        <w:overflowPunct w:val="0"/>
        <w:spacing w:line="247" w:lineRule="auto"/>
        <w:ind w:left="868" w:right="157" w:firstLine="0"/>
      </w:pPr>
      <w:r>
        <w:t>The</w:t>
      </w:r>
      <w:r>
        <w:rPr>
          <w:spacing w:val="30"/>
        </w:rPr>
        <w:t xml:space="preserve"> </w:t>
      </w:r>
      <w:r>
        <w:t>mediator</w:t>
      </w:r>
      <w:r>
        <w:rPr>
          <w:spacing w:val="31"/>
        </w:rPr>
        <w:t xml:space="preserve"> </w:t>
      </w:r>
      <w:r>
        <w:t>may,</w:t>
      </w:r>
      <w:r>
        <w:rPr>
          <w:spacing w:val="31"/>
        </w:rPr>
        <w:t xml:space="preserve"> </w:t>
      </w:r>
      <w:r>
        <w:t>at</w:t>
      </w:r>
      <w:r>
        <w:rPr>
          <w:spacing w:val="29"/>
        </w:rPr>
        <w:t xml:space="preserve"> </w:t>
      </w:r>
      <w:r>
        <w:t>any</w:t>
      </w:r>
      <w:r>
        <w:rPr>
          <w:spacing w:val="21"/>
        </w:rPr>
        <w:t xml:space="preserve"> </w:t>
      </w:r>
      <w:r>
        <w:t>time</w:t>
      </w:r>
      <w:r>
        <w:rPr>
          <w:spacing w:val="28"/>
        </w:rPr>
        <w:t xml:space="preserve"> </w:t>
      </w:r>
      <w:r>
        <w:t>in</w:t>
      </w:r>
      <w:r>
        <w:rPr>
          <w:spacing w:val="29"/>
        </w:rPr>
        <w:t xml:space="preserve"> </w:t>
      </w:r>
      <w:r>
        <w:t>the</w:t>
      </w:r>
      <w:r>
        <w:rPr>
          <w:spacing w:val="28"/>
        </w:rPr>
        <w:t xml:space="preserve"> </w:t>
      </w:r>
      <w:r>
        <w:t>course</w:t>
      </w:r>
      <w:r>
        <w:rPr>
          <w:spacing w:val="27"/>
        </w:rPr>
        <w:t xml:space="preserve"> </w:t>
      </w:r>
      <w:r>
        <w:t>of</w:t>
      </w:r>
      <w:r>
        <w:rPr>
          <w:spacing w:val="28"/>
        </w:rPr>
        <w:t xml:space="preserve"> </w:t>
      </w:r>
      <w:r>
        <w:t>the</w:t>
      </w:r>
      <w:r>
        <w:rPr>
          <w:spacing w:val="28"/>
        </w:rPr>
        <w:t xml:space="preserve"> </w:t>
      </w:r>
      <w:r>
        <w:t>conference,</w:t>
      </w:r>
      <w:r>
        <w:rPr>
          <w:spacing w:val="28"/>
        </w:rPr>
        <w:t xml:space="preserve"> </w:t>
      </w:r>
      <w:r>
        <w:t>exercise</w:t>
      </w:r>
      <w:r>
        <w:rPr>
          <w:spacing w:val="28"/>
        </w:rPr>
        <w:t xml:space="preserve"> </w:t>
      </w:r>
      <w:r>
        <w:t>any</w:t>
      </w:r>
      <w:r>
        <w:rPr>
          <w:spacing w:val="21"/>
        </w:rPr>
        <w:t xml:space="preserve"> </w:t>
      </w:r>
      <w:r>
        <w:t>of</w:t>
      </w:r>
      <w:r>
        <w:rPr>
          <w:spacing w:val="28"/>
        </w:rPr>
        <w:t xml:space="preserve"> </w:t>
      </w:r>
      <w:r>
        <w:t>the following delegated powers of the</w:t>
      </w:r>
      <w:r>
        <w:rPr>
          <w:spacing w:val="-12"/>
        </w:rPr>
        <w:t xml:space="preserve"> </w:t>
      </w:r>
      <w:r>
        <w:t>Court:</w:t>
      </w:r>
    </w:p>
    <w:p w14:paraId="05039002" w14:textId="77777777" w:rsidR="00256410" w:rsidRDefault="00256410" w:rsidP="00256410">
      <w:pPr>
        <w:pStyle w:val="BodyText"/>
        <w:kinsoku w:val="0"/>
        <w:overflowPunct w:val="0"/>
        <w:spacing w:before="6"/>
        <w:ind w:left="0" w:firstLine="0"/>
      </w:pPr>
    </w:p>
    <w:p w14:paraId="74B83F91" w14:textId="77777777" w:rsidR="00256410" w:rsidRDefault="00256410" w:rsidP="00256410">
      <w:pPr>
        <w:pStyle w:val="ListParagraph"/>
        <w:numPr>
          <w:ilvl w:val="0"/>
          <w:numId w:val="2"/>
        </w:numPr>
        <w:tabs>
          <w:tab w:val="left" w:pos="1438"/>
        </w:tabs>
        <w:kinsoku w:val="0"/>
        <w:overflowPunct w:val="0"/>
        <w:ind w:right="163"/>
      </w:pPr>
      <w:r>
        <w:t>the powers of a Judge to issue directions</w:t>
      </w:r>
      <w:r>
        <w:rPr>
          <w:spacing w:val="-4"/>
        </w:rPr>
        <w:t xml:space="preserve"> </w:t>
      </w:r>
      <w:r>
        <w:t>–</w:t>
      </w:r>
    </w:p>
    <w:p w14:paraId="5B6B8945" w14:textId="77777777" w:rsidR="00256410" w:rsidRDefault="00256410" w:rsidP="00256410">
      <w:pPr>
        <w:pStyle w:val="BodyText"/>
        <w:kinsoku w:val="0"/>
        <w:overflowPunct w:val="0"/>
        <w:spacing w:before="3"/>
        <w:ind w:left="0" w:firstLine="0"/>
        <w:rPr>
          <w:sz w:val="25"/>
          <w:szCs w:val="25"/>
        </w:rPr>
      </w:pPr>
    </w:p>
    <w:p w14:paraId="477E15F9" w14:textId="5E0B44A9" w:rsidR="00256410" w:rsidRDefault="00256410" w:rsidP="00256410">
      <w:pPr>
        <w:pStyle w:val="BodyText"/>
        <w:kinsoku w:val="0"/>
        <w:overflowPunct w:val="0"/>
        <w:spacing w:before="3"/>
        <w:ind w:left="0" w:firstLine="0"/>
        <w:rPr>
          <w:sz w:val="25"/>
          <w:szCs w:val="25"/>
        </w:rPr>
      </w:pPr>
    </w:p>
    <w:p w14:paraId="4B1DDF9A" w14:textId="77777777" w:rsidR="00256410" w:rsidRDefault="00256410" w:rsidP="00256410">
      <w:pPr>
        <w:pStyle w:val="ListParagraph"/>
        <w:numPr>
          <w:ilvl w:val="1"/>
          <w:numId w:val="2"/>
        </w:numPr>
        <w:tabs>
          <w:tab w:val="left" w:pos="2146"/>
        </w:tabs>
        <w:kinsoku w:val="0"/>
        <w:overflowPunct w:val="0"/>
        <w:spacing w:line="247" w:lineRule="auto"/>
        <w:ind w:right="159"/>
      </w:pPr>
      <w:r>
        <w:t>requiring</w:t>
      </w:r>
      <w:r>
        <w:rPr>
          <w:spacing w:val="43"/>
        </w:rPr>
        <w:t xml:space="preserve"> </w:t>
      </w:r>
      <w:r>
        <w:t>a</w:t>
      </w:r>
      <w:r>
        <w:rPr>
          <w:spacing w:val="44"/>
        </w:rPr>
        <w:t xml:space="preserve"> </w:t>
      </w:r>
      <w:r>
        <w:t>party</w:t>
      </w:r>
      <w:r>
        <w:rPr>
          <w:spacing w:val="38"/>
        </w:rPr>
        <w:t xml:space="preserve"> </w:t>
      </w:r>
      <w:r>
        <w:t>to</w:t>
      </w:r>
      <w:r>
        <w:rPr>
          <w:spacing w:val="46"/>
        </w:rPr>
        <w:t xml:space="preserve"> </w:t>
      </w:r>
      <w:r>
        <w:t>undertake</w:t>
      </w:r>
      <w:r>
        <w:rPr>
          <w:spacing w:val="44"/>
        </w:rPr>
        <w:t xml:space="preserve"> </w:t>
      </w:r>
      <w:r>
        <w:t>investigations,</w:t>
      </w:r>
      <w:r>
        <w:rPr>
          <w:spacing w:val="46"/>
        </w:rPr>
        <w:t xml:space="preserve"> </w:t>
      </w:r>
      <w:r>
        <w:t>make</w:t>
      </w:r>
      <w:r>
        <w:rPr>
          <w:spacing w:val="44"/>
        </w:rPr>
        <w:t xml:space="preserve"> </w:t>
      </w:r>
      <w:r>
        <w:t>inquiries</w:t>
      </w:r>
      <w:r>
        <w:rPr>
          <w:spacing w:val="42"/>
        </w:rPr>
        <w:t xml:space="preserve"> </w:t>
      </w:r>
      <w:r>
        <w:t>or ascertain</w:t>
      </w:r>
    </w:p>
    <w:p w14:paraId="5417F13C" w14:textId="77777777" w:rsidR="00256410" w:rsidRDefault="00256410" w:rsidP="00256410">
      <w:pPr>
        <w:pStyle w:val="BodyText"/>
        <w:kinsoku w:val="0"/>
        <w:overflowPunct w:val="0"/>
        <w:spacing w:before="6"/>
        <w:ind w:left="0" w:firstLine="0"/>
      </w:pPr>
    </w:p>
    <w:p w14:paraId="358E5FEB" w14:textId="77777777" w:rsidR="00256410" w:rsidRDefault="00256410" w:rsidP="00256410">
      <w:pPr>
        <w:pStyle w:val="ListParagraph"/>
        <w:numPr>
          <w:ilvl w:val="1"/>
          <w:numId w:val="2"/>
        </w:numPr>
        <w:tabs>
          <w:tab w:val="left" w:pos="2146"/>
        </w:tabs>
        <w:kinsoku w:val="0"/>
        <w:overflowPunct w:val="0"/>
        <w:spacing w:line="247" w:lineRule="auto"/>
        <w:ind w:right="157"/>
      </w:pPr>
      <w:r>
        <w:t>requiring a party to provide (to the Court or another party) reports,</w:t>
      </w:r>
      <w:r>
        <w:rPr>
          <w:spacing w:val="25"/>
        </w:rPr>
        <w:t xml:space="preserve"> </w:t>
      </w:r>
      <w:r>
        <w:t>maps, records or other documents that may be relevant to the</w:t>
      </w:r>
      <w:r>
        <w:rPr>
          <w:spacing w:val="-20"/>
        </w:rPr>
        <w:t xml:space="preserve"> </w:t>
      </w:r>
      <w:r>
        <w:t>proceedings;</w:t>
      </w:r>
    </w:p>
    <w:p w14:paraId="32027B09" w14:textId="77777777" w:rsidR="00256410" w:rsidRDefault="00256410" w:rsidP="00256410">
      <w:pPr>
        <w:pStyle w:val="BodyText"/>
        <w:kinsoku w:val="0"/>
        <w:overflowPunct w:val="0"/>
        <w:spacing w:before="6"/>
        <w:ind w:left="0" w:firstLine="0"/>
      </w:pPr>
    </w:p>
    <w:p w14:paraId="2436D8BF" w14:textId="77777777" w:rsidR="00256410" w:rsidRDefault="00256410" w:rsidP="00256410">
      <w:pPr>
        <w:pStyle w:val="ListParagraph"/>
        <w:keepNext/>
        <w:keepLines/>
        <w:widowControl/>
        <w:numPr>
          <w:ilvl w:val="1"/>
          <w:numId w:val="2"/>
        </w:numPr>
        <w:tabs>
          <w:tab w:val="left" w:pos="2146"/>
        </w:tabs>
        <w:kinsoku w:val="0"/>
        <w:overflowPunct w:val="0"/>
        <w:spacing w:line="247" w:lineRule="auto"/>
        <w:ind w:left="2144" w:right="159" w:hanging="709"/>
      </w:pPr>
      <w:r>
        <w:t>requiring</w:t>
      </w:r>
      <w:r>
        <w:rPr>
          <w:spacing w:val="37"/>
        </w:rPr>
        <w:t xml:space="preserve"> </w:t>
      </w:r>
      <w:r>
        <w:t>a</w:t>
      </w:r>
      <w:r>
        <w:rPr>
          <w:spacing w:val="36"/>
        </w:rPr>
        <w:t xml:space="preserve"> </w:t>
      </w:r>
      <w:r>
        <w:t>party</w:t>
      </w:r>
      <w:r>
        <w:rPr>
          <w:spacing w:val="29"/>
        </w:rPr>
        <w:t xml:space="preserve"> </w:t>
      </w:r>
      <w:r>
        <w:t>to</w:t>
      </w:r>
      <w:r>
        <w:rPr>
          <w:spacing w:val="37"/>
        </w:rPr>
        <w:t xml:space="preserve"> </w:t>
      </w:r>
      <w:r>
        <w:t>provide</w:t>
      </w:r>
      <w:r>
        <w:rPr>
          <w:spacing w:val="36"/>
        </w:rPr>
        <w:t xml:space="preserve"> </w:t>
      </w:r>
      <w:r>
        <w:t>particulars</w:t>
      </w:r>
      <w:r>
        <w:rPr>
          <w:spacing w:val="36"/>
        </w:rPr>
        <w:t xml:space="preserve"> </w:t>
      </w:r>
      <w:r>
        <w:t>of</w:t>
      </w:r>
      <w:r>
        <w:rPr>
          <w:spacing w:val="36"/>
        </w:rPr>
        <w:t xml:space="preserve"> </w:t>
      </w:r>
      <w:r>
        <w:t>his</w:t>
      </w:r>
      <w:r>
        <w:rPr>
          <w:spacing w:val="37"/>
        </w:rPr>
        <w:t xml:space="preserve"> </w:t>
      </w:r>
      <w:r>
        <w:t>or</w:t>
      </w:r>
      <w:r>
        <w:rPr>
          <w:spacing w:val="36"/>
        </w:rPr>
        <w:t xml:space="preserve"> </w:t>
      </w:r>
      <w:r>
        <w:t>her</w:t>
      </w:r>
      <w:r>
        <w:rPr>
          <w:spacing w:val="36"/>
        </w:rPr>
        <w:t xml:space="preserve"> </w:t>
      </w:r>
      <w:r>
        <w:t>case,</w:t>
      </w:r>
      <w:r>
        <w:rPr>
          <w:spacing w:val="37"/>
        </w:rPr>
        <w:t xml:space="preserve"> </w:t>
      </w:r>
      <w:r>
        <w:t>including</w:t>
      </w:r>
      <w:r>
        <w:rPr>
          <w:spacing w:val="35"/>
        </w:rPr>
        <w:t xml:space="preserve"> </w:t>
      </w:r>
      <w:r>
        <w:t>a written summary of the evidence intended to be</w:t>
      </w:r>
      <w:r>
        <w:rPr>
          <w:spacing w:val="-14"/>
        </w:rPr>
        <w:t xml:space="preserve"> </w:t>
      </w:r>
      <w:r>
        <w:t>introduced;</w:t>
      </w:r>
    </w:p>
    <w:p w14:paraId="6725CE02" w14:textId="77777777" w:rsidR="00256410" w:rsidRDefault="00256410" w:rsidP="00256410">
      <w:pPr>
        <w:pStyle w:val="BodyText"/>
        <w:kinsoku w:val="0"/>
        <w:overflowPunct w:val="0"/>
        <w:spacing w:before="7"/>
        <w:ind w:left="0" w:firstLine="0"/>
      </w:pPr>
    </w:p>
    <w:p w14:paraId="305D0C87" w14:textId="77777777" w:rsidR="00256410" w:rsidRDefault="00256410" w:rsidP="00256410">
      <w:pPr>
        <w:pStyle w:val="ListParagraph"/>
        <w:numPr>
          <w:ilvl w:val="1"/>
          <w:numId w:val="2"/>
        </w:numPr>
        <w:tabs>
          <w:tab w:val="left" w:pos="2146"/>
        </w:tabs>
        <w:kinsoku w:val="0"/>
        <w:overflowPunct w:val="0"/>
        <w:spacing w:line="247" w:lineRule="auto"/>
        <w:ind w:right="163"/>
      </w:pPr>
      <w:r>
        <w:t>about the procedure, places, timing and other arrangements for</w:t>
      </w:r>
      <w:r>
        <w:rPr>
          <w:spacing w:val="56"/>
        </w:rPr>
        <w:t xml:space="preserve"> </w:t>
      </w:r>
      <w:r>
        <w:t>the conference;</w:t>
      </w:r>
    </w:p>
    <w:p w14:paraId="7CB65CCC" w14:textId="77777777" w:rsidR="00256410" w:rsidRDefault="00256410" w:rsidP="00256410">
      <w:pPr>
        <w:pStyle w:val="BodyText"/>
        <w:kinsoku w:val="0"/>
        <w:overflowPunct w:val="0"/>
        <w:spacing w:before="6"/>
        <w:ind w:left="0" w:firstLine="0"/>
      </w:pPr>
    </w:p>
    <w:p w14:paraId="7B13026E" w14:textId="715602B9" w:rsidR="00256410" w:rsidRDefault="00256410" w:rsidP="00256410">
      <w:pPr>
        <w:pStyle w:val="BodyText"/>
        <w:kinsoku w:val="0"/>
        <w:overflowPunct w:val="0"/>
        <w:spacing w:before="6"/>
        <w:ind w:left="0" w:firstLine="0"/>
      </w:pPr>
    </w:p>
    <w:p w14:paraId="23512DC6" w14:textId="77777777" w:rsidR="00256410" w:rsidRDefault="00256410" w:rsidP="00256410">
      <w:pPr>
        <w:pStyle w:val="ListParagraph"/>
        <w:numPr>
          <w:ilvl w:val="0"/>
          <w:numId w:val="2"/>
        </w:numPr>
        <w:tabs>
          <w:tab w:val="left" w:pos="1438"/>
        </w:tabs>
        <w:kinsoku w:val="0"/>
        <w:overflowPunct w:val="0"/>
        <w:ind w:right="163"/>
      </w:pPr>
      <w:r>
        <w:t>with the consent of all parties to the proceedings, to take and</w:t>
      </w:r>
      <w:r w:rsidRPr="00FF2967">
        <w:t xml:space="preserve"> </w:t>
      </w:r>
      <w:r>
        <w:t>record evidence which may be admissible in proceedings before the Court (</w:t>
      </w:r>
      <w:r w:rsidRPr="00FF2967">
        <w:t xml:space="preserve">see </w:t>
      </w:r>
      <w:r>
        <w:t>section 11 of the State Native Title</w:t>
      </w:r>
      <w:r w:rsidRPr="00FF2967">
        <w:t xml:space="preserve"> </w:t>
      </w:r>
      <w:r>
        <w:t>Act).</w:t>
      </w:r>
    </w:p>
    <w:p w14:paraId="7C55C97C" w14:textId="77777777" w:rsidR="00256410" w:rsidRPr="00FF2967" w:rsidRDefault="00256410" w:rsidP="00256410">
      <w:pPr>
        <w:pStyle w:val="ListParagraph"/>
        <w:tabs>
          <w:tab w:val="left" w:pos="1438"/>
        </w:tabs>
        <w:kinsoku w:val="0"/>
        <w:overflowPunct w:val="0"/>
        <w:ind w:left="1437" w:right="163"/>
      </w:pPr>
    </w:p>
    <w:p w14:paraId="021FA1F9" w14:textId="77777777" w:rsidR="00256410" w:rsidRDefault="00256410" w:rsidP="00256410">
      <w:pPr>
        <w:pStyle w:val="Heading2"/>
        <w:numPr>
          <w:ilvl w:val="1"/>
          <w:numId w:val="3"/>
        </w:numPr>
        <w:tabs>
          <w:tab w:val="left" w:pos="881"/>
        </w:tabs>
        <w:kinsoku w:val="0"/>
        <w:overflowPunct w:val="0"/>
        <w:spacing w:before="69"/>
        <w:ind w:right="163"/>
        <w:rPr>
          <w:b w:val="0"/>
          <w:bCs w:val="0"/>
        </w:rPr>
      </w:pPr>
      <w:bookmarkStart w:id="63" w:name="_Toc42000449"/>
      <w:r>
        <w:t>Conclusion of</w:t>
      </w:r>
      <w:r>
        <w:rPr>
          <w:spacing w:val="1"/>
        </w:rPr>
        <w:t xml:space="preserve"> </w:t>
      </w:r>
      <w:r>
        <w:t>conference</w:t>
      </w:r>
      <w:bookmarkEnd w:id="63"/>
    </w:p>
    <w:p w14:paraId="12956DC1" w14:textId="77777777" w:rsidR="00256410" w:rsidRDefault="00256410" w:rsidP="00256410">
      <w:pPr>
        <w:pStyle w:val="BodyText"/>
        <w:kinsoku w:val="0"/>
        <w:overflowPunct w:val="0"/>
        <w:spacing w:before="10"/>
        <w:ind w:left="0" w:firstLine="0"/>
        <w:rPr>
          <w:b/>
          <w:bCs/>
        </w:rPr>
      </w:pPr>
    </w:p>
    <w:p w14:paraId="09A0439C" w14:textId="77777777" w:rsidR="00256410" w:rsidRDefault="00256410" w:rsidP="00256410">
      <w:pPr>
        <w:pStyle w:val="BodyText"/>
        <w:kinsoku w:val="0"/>
        <w:overflowPunct w:val="0"/>
        <w:spacing w:line="244" w:lineRule="auto"/>
        <w:ind w:left="868" w:right="162" w:firstLine="0"/>
        <w:jc w:val="both"/>
        <w:rPr>
          <w:sz w:val="22"/>
          <w:szCs w:val="22"/>
        </w:rPr>
      </w:pPr>
      <w:r>
        <w:rPr>
          <w:sz w:val="22"/>
          <w:szCs w:val="22"/>
        </w:rPr>
        <w:t>[Section 10 of the State Native Title Act provides that if a settlement is reached at</w:t>
      </w:r>
      <w:r>
        <w:rPr>
          <w:spacing w:val="48"/>
          <w:sz w:val="22"/>
          <w:szCs w:val="22"/>
        </w:rPr>
        <w:t xml:space="preserve"> </w:t>
      </w:r>
      <w:r>
        <w:rPr>
          <w:sz w:val="22"/>
          <w:szCs w:val="22"/>
        </w:rPr>
        <w:t>a conference, the Court may make orders to give effect to the terms of agreement. The</w:t>
      </w:r>
      <w:r>
        <w:rPr>
          <w:spacing w:val="7"/>
          <w:sz w:val="22"/>
          <w:szCs w:val="22"/>
        </w:rPr>
        <w:t xml:space="preserve"> </w:t>
      </w:r>
      <w:r>
        <w:rPr>
          <w:sz w:val="22"/>
          <w:szCs w:val="22"/>
        </w:rPr>
        <w:t>section also</w:t>
      </w:r>
      <w:r>
        <w:rPr>
          <w:spacing w:val="24"/>
          <w:sz w:val="22"/>
          <w:szCs w:val="22"/>
        </w:rPr>
        <w:t xml:space="preserve"> </w:t>
      </w:r>
      <w:r>
        <w:rPr>
          <w:sz w:val="22"/>
          <w:szCs w:val="22"/>
        </w:rPr>
        <w:t>provides</w:t>
      </w:r>
      <w:r>
        <w:rPr>
          <w:spacing w:val="20"/>
          <w:sz w:val="22"/>
          <w:szCs w:val="22"/>
        </w:rPr>
        <w:t xml:space="preserve"> </w:t>
      </w:r>
      <w:r>
        <w:rPr>
          <w:sz w:val="22"/>
          <w:szCs w:val="22"/>
        </w:rPr>
        <w:t>that</w:t>
      </w:r>
      <w:r>
        <w:rPr>
          <w:spacing w:val="21"/>
          <w:sz w:val="22"/>
          <w:szCs w:val="22"/>
        </w:rPr>
        <w:t xml:space="preserve"> </w:t>
      </w:r>
      <w:r>
        <w:rPr>
          <w:sz w:val="22"/>
          <w:szCs w:val="22"/>
        </w:rPr>
        <w:t>if</w:t>
      </w:r>
      <w:r>
        <w:rPr>
          <w:spacing w:val="20"/>
          <w:sz w:val="22"/>
          <w:szCs w:val="22"/>
        </w:rPr>
        <w:t xml:space="preserve"> </w:t>
      </w:r>
      <w:r>
        <w:rPr>
          <w:sz w:val="22"/>
          <w:szCs w:val="22"/>
        </w:rPr>
        <w:t>it</w:t>
      </w:r>
      <w:r>
        <w:rPr>
          <w:spacing w:val="21"/>
          <w:sz w:val="22"/>
          <w:szCs w:val="22"/>
        </w:rPr>
        <w:t xml:space="preserve"> </w:t>
      </w:r>
      <w:r>
        <w:rPr>
          <w:sz w:val="22"/>
          <w:szCs w:val="22"/>
        </w:rPr>
        <w:t>appears</w:t>
      </w:r>
      <w:r>
        <w:rPr>
          <w:spacing w:val="20"/>
          <w:sz w:val="22"/>
          <w:szCs w:val="22"/>
        </w:rPr>
        <w:t xml:space="preserve"> </w:t>
      </w:r>
      <w:r>
        <w:rPr>
          <w:sz w:val="22"/>
          <w:szCs w:val="22"/>
        </w:rPr>
        <w:t>that</w:t>
      </w:r>
      <w:r>
        <w:rPr>
          <w:spacing w:val="21"/>
          <w:sz w:val="22"/>
          <w:szCs w:val="22"/>
        </w:rPr>
        <w:t xml:space="preserve"> </w:t>
      </w:r>
      <w:r>
        <w:rPr>
          <w:sz w:val="22"/>
          <w:szCs w:val="22"/>
        </w:rPr>
        <w:t>there</w:t>
      </w:r>
      <w:r>
        <w:rPr>
          <w:spacing w:val="20"/>
          <w:sz w:val="22"/>
          <w:szCs w:val="22"/>
        </w:rPr>
        <w:t xml:space="preserve"> </w:t>
      </w:r>
      <w:r>
        <w:rPr>
          <w:sz w:val="22"/>
          <w:szCs w:val="22"/>
        </w:rPr>
        <w:t>is</w:t>
      </w:r>
      <w:r>
        <w:rPr>
          <w:spacing w:val="20"/>
          <w:sz w:val="22"/>
          <w:szCs w:val="22"/>
        </w:rPr>
        <w:t xml:space="preserve"> </w:t>
      </w:r>
      <w:r>
        <w:rPr>
          <w:sz w:val="22"/>
          <w:szCs w:val="22"/>
        </w:rPr>
        <w:t>no</w:t>
      </w:r>
      <w:r>
        <w:rPr>
          <w:spacing w:val="20"/>
          <w:sz w:val="22"/>
          <w:szCs w:val="22"/>
        </w:rPr>
        <w:t xml:space="preserve"> </w:t>
      </w:r>
      <w:r>
        <w:rPr>
          <w:sz w:val="22"/>
          <w:szCs w:val="22"/>
        </w:rPr>
        <w:t>reasonable</w:t>
      </w:r>
      <w:r>
        <w:rPr>
          <w:spacing w:val="20"/>
          <w:sz w:val="22"/>
          <w:szCs w:val="22"/>
        </w:rPr>
        <w:t xml:space="preserve"> </w:t>
      </w:r>
      <w:r>
        <w:rPr>
          <w:sz w:val="22"/>
          <w:szCs w:val="22"/>
        </w:rPr>
        <w:t>prospect</w:t>
      </w:r>
      <w:r>
        <w:rPr>
          <w:spacing w:val="21"/>
          <w:sz w:val="22"/>
          <w:szCs w:val="22"/>
        </w:rPr>
        <w:t xml:space="preserve"> </w:t>
      </w:r>
      <w:r>
        <w:rPr>
          <w:sz w:val="22"/>
          <w:szCs w:val="22"/>
        </w:rPr>
        <w:t>of</w:t>
      </w:r>
      <w:r>
        <w:rPr>
          <w:spacing w:val="20"/>
          <w:sz w:val="22"/>
          <w:szCs w:val="22"/>
        </w:rPr>
        <w:t xml:space="preserve"> </w:t>
      </w:r>
      <w:r>
        <w:rPr>
          <w:sz w:val="22"/>
          <w:szCs w:val="22"/>
        </w:rPr>
        <w:t>reaching</w:t>
      </w:r>
      <w:r>
        <w:rPr>
          <w:spacing w:val="17"/>
          <w:sz w:val="22"/>
          <w:szCs w:val="22"/>
        </w:rPr>
        <w:t xml:space="preserve"> </w:t>
      </w:r>
      <w:r>
        <w:rPr>
          <w:sz w:val="22"/>
          <w:szCs w:val="22"/>
        </w:rPr>
        <w:t>a</w:t>
      </w:r>
      <w:r>
        <w:rPr>
          <w:spacing w:val="20"/>
          <w:sz w:val="22"/>
          <w:szCs w:val="22"/>
        </w:rPr>
        <w:t xml:space="preserve"> </w:t>
      </w:r>
      <w:r>
        <w:rPr>
          <w:sz w:val="22"/>
          <w:szCs w:val="22"/>
        </w:rPr>
        <w:t>negotiated settlement within a reasonable time, the mediator must close the conference and report</w:t>
      </w:r>
      <w:r>
        <w:rPr>
          <w:spacing w:val="14"/>
          <w:sz w:val="22"/>
          <w:szCs w:val="22"/>
        </w:rPr>
        <w:t xml:space="preserve"> </w:t>
      </w:r>
      <w:r>
        <w:rPr>
          <w:sz w:val="22"/>
          <w:szCs w:val="22"/>
        </w:rPr>
        <w:t>the failure to reach agreement to the</w:t>
      </w:r>
      <w:r>
        <w:rPr>
          <w:spacing w:val="8"/>
          <w:sz w:val="22"/>
          <w:szCs w:val="22"/>
        </w:rPr>
        <w:t xml:space="preserve"> </w:t>
      </w:r>
      <w:r>
        <w:rPr>
          <w:sz w:val="22"/>
          <w:szCs w:val="22"/>
        </w:rPr>
        <w:t>Court.]</w:t>
      </w:r>
    </w:p>
    <w:p w14:paraId="644E6E84" w14:textId="77777777" w:rsidR="00256410" w:rsidRDefault="00256410" w:rsidP="00256410">
      <w:pPr>
        <w:pStyle w:val="BodyText"/>
        <w:kinsoku w:val="0"/>
        <w:overflowPunct w:val="0"/>
        <w:spacing w:before="9"/>
        <w:ind w:left="0" w:firstLine="0"/>
      </w:pPr>
    </w:p>
    <w:p w14:paraId="2FF2BCA8" w14:textId="77777777" w:rsidR="00256410" w:rsidRDefault="00256410" w:rsidP="00256410">
      <w:pPr>
        <w:pStyle w:val="ListParagraph"/>
        <w:numPr>
          <w:ilvl w:val="2"/>
          <w:numId w:val="3"/>
        </w:numPr>
        <w:tabs>
          <w:tab w:val="left" w:pos="869"/>
        </w:tabs>
        <w:kinsoku w:val="0"/>
        <w:overflowPunct w:val="0"/>
        <w:spacing w:line="247" w:lineRule="auto"/>
        <w:ind w:right="151"/>
        <w:jc w:val="both"/>
      </w:pPr>
      <w:r>
        <w:rPr>
          <w:spacing w:val="-3"/>
        </w:rPr>
        <w:t>If</w:t>
      </w:r>
      <w:r>
        <w:rPr>
          <w:spacing w:val="25"/>
        </w:rPr>
        <w:t xml:space="preserve"> </w:t>
      </w:r>
      <w:r>
        <w:t>a</w:t>
      </w:r>
      <w:r>
        <w:rPr>
          <w:spacing w:val="25"/>
        </w:rPr>
        <w:t xml:space="preserve"> </w:t>
      </w:r>
      <w:r>
        <w:t>settlement</w:t>
      </w:r>
      <w:r>
        <w:rPr>
          <w:spacing w:val="27"/>
        </w:rPr>
        <w:t xml:space="preserve"> </w:t>
      </w:r>
      <w:r>
        <w:t>is</w:t>
      </w:r>
      <w:r>
        <w:rPr>
          <w:spacing w:val="27"/>
        </w:rPr>
        <w:t xml:space="preserve"> </w:t>
      </w:r>
      <w:r>
        <w:t>reached</w:t>
      </w:r>
      <w:r>
        <w:rPr>
          <w:spacing w:val="26"/>
        </w:rPr>
        <w:t xml:space="preserve"> </w:t>
      </w:r>
      <w:r>
        <w:t>at</w:t>
      </w:r>
      <w:r>
        <w:rPr>
          <w:spacing w:val="27"/>
        </w:rPr>
        <w:t xml:space="preserve"> </w:t>
      </w:r>
      <w:r>
        <w:t>a</w:t>
      </w:r>
      <w:r>
        <w:rPr>
          <w:spacing w:val="25"/>
        </w:rPr>
        <w:t xml:space="preserve"> </w:t>
      </w:r>
      <w:r>
        <w:t>conference,</w:t>
      </w:r>
      <w:r>
        <w:rPr>
          <w:spacing w:val="26"/>
        </w:rPr>
        <w:t xml:space="preserve"> </w:t>
      </w:r>
      <w:r>
        <w:t>the</w:t>
      </w:r>
      <w:r>
        <w:rPr>
          <w:spacing w:val="26"/>
        </w:rPr>
        <w:t xml:space="preserve"> </w:t>
      </w:r>
      <w:r>
        <w:t>mediator</w:t>
      </w:r>
      <w:r>
        <w:rPr>
          <w:spacing w:val="29"/>
        </w:rPr>
        <w:t xml:space="preserve"> </w:t>
      </w:r>
      <w:r>
        <w:t>must,</w:t>
      </w:r>
      <w:r>
        <w:rPr>
          <w:spacing w:val="24"/>
        </w:rPr>
        <w:t xml:space="preserve"> </w:t>
      </w:r>
      <w:r>
        <w:t>as</w:t>
      </w:r>
      <w:r>
        <w:rPr>
          <w:spacing w:val="24"/>
        </w:rPr>
        <w:t xml:space="preserve"> </w:t>
      </w:r>
      <w:r>
        <w:t>soon</w:t>
      </w:r>
      <w:r>
        <w:rPr>
          <w:spacing w:val="24"/>
        </w:rPr>
        <w:t xml:space="preserve"> </w:t>
      </w:r>
      <w:r>
        <w:t>as</w:t>
      </w:r>
      <w:r>
        <w:rPr>
          <w:spacing w:val="24"/>
        </w:rPr>
        <w:t xml:space="preserve"> </w:t>
      </w:r>
      <w:r>
        <w:t>reasonably practicable,</w:t>
      </w:r>
      <w:r>
        <w:rPr>
          <w:spacing w:val="17"/>
        </w:rPr>
        <w:t xml:space="preserve"> </w:t>
      </w:r>
      <w:r>
        <w:t>close</w:t>
      </w:r>
      <w:r>
        <w:rPr>
          <w:spacing w:val="18"/>
        </w:rPr>
        <w:t xml:space="preserve"> </w:t>
      </w:r>
      <w:r>
        <w:t>the</w:t>
      </w:r>
      <w:r>
        <w:rPr>
          <w:spacing w:val="17"/>
        </w:rPr>
        <w:t xml:space="preserve"> </w:t>
      </w:r>
      <w:r>
        <w:t>conference</w:t>
      </w:r>
      <w:r>
        <w:rPr>
          <w:spacing w:val="17"/>
        </w:rPr>
        <w:t xml:space="preserve"> </w:t>
      </w:r>
      <w:r>
        <w:t>and</w:t>
      </w:r>
      <w:r>
        <w:rPr>
          <w:spacing w:val="18"/>
        </w:rPr>
        <w:t xml:space="preserve"> </w:t>
      </w:r>
      <w:r>
        <w:t>give</w:t>
      </w:r>
      <w:r>
        <w:rPr>
          <w:spacing w:val="17"/>
        </w:rPr>
        <w:t xml:space="preserve"> </w:t>
      </w:r>
      <w:r>
        <w:t>a</w:t>
      </w:r>
      <w:r>
        <w:rPr>
          <w:spacing w:val="17"/>
        </w:rPr>
        <w:t xml:space="preserve"> </w:t>
      </w:r>
      <w:r>
        <w:t>written</w:t>
      </w:r>
      <w:r>
        <w:rPr>
          <w:spacing w:val="17"/>
        </w:rPr>
        <w:t xml:space="preserve"> </w:t>
      </w:r>
      <w:r>
        <w:t>report</w:t>
      </w:r>
      <w:r>
        <w:rPr>
          <w:spacing w:val="18"/>
        </w:rPr>
        <w:t xml:space="preserve"> </w:t>
      </w:r>
      <w:r>
        <w:t>of</w:t>
      </w:r>
      <w:r>
        <w:rPr>
          <w:spacing w:val="15"/>
        </w:rPr>
        <w:t xml:space="preserve"> </w:t>
      </w:r>
      <w:r>
        <w:t>the</w:t>
      </w:r>
      <w:r>
        <w:rPr>
          <w:spacing w:val="15"/>
        </w:rPr>
        <w:t xml:space="preserve"> </w:t>
      </w:r>
      <w:r>
        <w:t>terms</w:t>
      </w:r>
      <w:r>
        <w:rPr>
          <w:spacing w:val="16"/>
        </w:rPr>
        <w:t xml:space="preserve"> </w:t>
      </w:r>
      <w:r>
        <w:t>of</w:t>
      </w:r>
      <w:r>
        <w:rPr>
          <w:spacing w:val="15"/>
        </w:rPr>
        <w:t xml:space="preserve"> </w:t>
      </w:r>
      <w:r>
        <w:t>agreement (including the terms of any proposed orders of the Court) to the presiding member</w:t>
      </w:r>
      <w:r>
        <w:rPr>
          <w:spacing w:val="27"/>
        </w:rPr>
        <w:t xml:space="preserve"> </w:t>
      </w:r>
      <w:r>
        <w:t>of the Court.</w:t>
      </w:r>
    </w:p>
    <w:p w14:paraId="0E3C58CB" w14:textId="77777777" w:rsidR="00256410" w:rsidRDefault="00256410" w:rsidP="00256410">
      <w:pPr>
        <w:pStyle w:val="BodyText"/>
        <w:kinsoku w:val="0"/>
        <w:overflowPunct w:val="0"/>
        <w:spacing w:before="7"/>
        <w:ind w:left="0" w:firstLine="0"/>
      </w:pPr>
    </w:p>
    <w:p w14:paraId="3C271C78" w14:textId="77777777" w:rsidR="00256410" w:rsidRDefault="00256410" w:rsidP="00256410">
      <w:pPr>
        <w:pStyle w:val="ListParagraph"/>
        <w:numPr>
          <w:ilvl w:val="2"/>
          <w:numId w:val="3"/>
        </w:numPr>
        <w:tabs>
          <w:tab w:val="left" w:pos="869"/>
        </w:tabs>
        <w:kinsoku w:val="0"/>
        <w:overflowPunct w:val="0"/>
        <w:spacing w:line="247" w:lineRule="auto"/>
        <w:ind w:right="163"/>
      </w:pPr>
      <w:r>
        <w:rPr>
          <w:spacing w:val="-3"/>
        </w:rPr>
        <w:t xml:space="preserve">If </w:t>
      </w:r>
      <w:r>
        <w:t>it is proposed that the Court make an order to give effect to the terms of</w:t>
      </w:r>
      <w:r>
        <w:rPr>
          <w:spacing w:val="28"/>
        </w:rPr>
        <w:t xml:space="preserve"> </w:t>
      </w:r>
      <w:r>
        <w:t>agreement, the Court will be constituted of a</w:t>
      </w:r>
      <w:r>
        <w:rPr>
          <w:spacing w:val="-5"/>
        </w:rPr>
        <w:t xml:space="preserve"> </w:t>
      </w:r>
      <w:r>
        <w:t>Judge.</w:t>
      </w:r>
    </w:p>
    <w:p w14:paraId="437BEE54" w14:textId="77777777" w:rsidR="00256410" w:rsidRDefault="00256410" w:rsidP="00256410">
      <w:pPr>
        <w:pStyle w:val="BodyText"/>
        <w:kinsoku w:val="0"/>
        <w:overflowPunct w:val="0"/>
        <w:spacing w:before="6"/>
        <w:ind w:left="0" w:firstLine="0"/>
      </w:pPr>
    </w:p>
    <w:p w14:paraId="0472D1FA" w14:textId="77777777" w:rsidR="00256410" w:rsidRDefault="00256410" w:rsidP="00256410">
      <w:pPr>
        <w:pStyle w:val="ListParagraph"/>
        <w:numPr>
          <w:ilvl w:val="2"/>
          <w:numId w:val="3"/>
        </w:numPr>
        <w:tabs>
          <w:tab w:val="left" w:pos="881"/>
        </w:tabs>
        <w:kinsoku w:val="0"/>
        <w:overflowPunct w:val="0"/>
        <w:ind w:left="880" w:right="163" w:hanging="720"/>
      </w:pPr>
      <w:r>
        <w:rPr>
          <w:spacing w:val="-3"/>
        </w:rPr>
        <w:t xml:space="preserve">In </w:t>
      </w:r>
      <w:r>
        <w:t>making an order, the Judge</w:t>
      </w:r>
      <w:r>
        <w:rPr>
          <w:spacing w:val="-4"/>
        </w:rPr>
        <w:t xml:space="preserve"> </w:t>
      </w:r>
      <w:r>
        <w:t>–</w:t>
      </w:r>
    </w:p>
    <w:p w14:paraId="43EE25E8" w14:textId="77777777" w:rsidR="00256410" w:rsidRDefault="00256410" w:rsidP="00256410">
      <w:pPr>
        <w:pStyle w:val="BodyText"/>
        <w:kinsoku w:val="0"/>
        <w:overflowPunct w:val="0"/>
        <w:spacing w:before="3"/>
        <w:ind w:left="0" w:firstLine="0"/>
        <w:rPr>
          <w:sz w:val="25"/>
          <w:szCs w:val="25"/>
        </w:rPr>
      </w:pPr>
    </w:p>
    <w:p w14:paraId="22311711" w14:textId="77777777" w:rsidR="00256410" w:rsidRDefault="00256410" w:rsidP="00256410">
      <w:pPr>
        <w:pStyle w:val="ListParagraph"/>
        <w:numPr>
          <w:ilvl w:val="3"/>
          <w:numId w:val="3"/>
        </w:numPr>
        <w:tabs>
          <w:tab w:val="left" w:pos="1438"/>
        </w:tabs>
        <w:kinsoku w:val="0"/>
        <w:overflowPunct w:val="0"/>
        <w:spacing w:line="247" w:lineRule="auto"/>
        <w:ind w:right="161"/>
      </w:pPr>
      <w:r>
        <w:t>will</w:t>
      </w:r>
      <w:r>
        <w:rPr>
          <w:spacing w:val="27"/>
        </w:rPr>
        <w:t xml:space="preserve"> </w:t>
      </w:r>
      <w:r>
        <w:t>have</w:t>
      </w:r>
      <w:r>
        <w:rPr>
          <w:spacing w:val="25"/>
        </w:rPr>
        <w:t xml:space="preserve"> </w:t>
      </w:r>
      <w:r>
        <w:t>regard</w:t>
      </w:r>
      <w:r>
        <w:rPr>
          <w:spacing w:val="25"/>
        </w:rPr>
        <w:t xml:space="preserve"> </w:t>
      </w:r>
      <w:r>
        <w:t>to</w:t>
      </w:r>
      <w:r>
        <w:rPr>
          <w:spacing w:val="27"/>
        </w:rPr>
        <w:t xml:space="preserve"> </w:t>
      </w:r>
      <w:r>
        <w:t>the</w:t>
      </w:r>
      <w:r>
        <w:rPr>
          <w:spacing w:val="23"/>
        </w:rPr>
        <w:t xml:space="preserve"> </w:t>
      </w:r>
      <w:r>
        <w:t>views</w:t>
      </w:r>
      <w:r>
        <w:rPr>
          <w:spacing w:val="24"/>
        </w:rPr>
        <w:t xml:space="preserve"> </w:t>
      </w:r>
      <w:r>
        <w:t>of</w:t>
      </w:r>
      <w:r>
        <w:rPr>
          <w:spacing w:val="23"/>
        </w:rPr>
        <w:t xml:space="preserve"> </w:t>
      </w:r>
      <w:r>
        <w:t>the</w:t>
      </w:r>
      <w:r>
        <w:rPr>
          <w:spacing w:val="23"/>
        </w:rPr>
        <w:t xml:space="preserve"> </w:t>
      </w:r>
      <w:r>
        <w:t>mediator</w:t>
      </w:r>
      <w:r>
        <w:rPr>
          <w:spacing w:val="23"/>
        </w:rPr>
        <w:t xml:space="preserve"> </w:t>
      </w:r>
      <w:r>
        <w:t>who</w:t>
      </w:r>
      <w:r>
        <w:rPr>
          <w:spacing w:val="23"/>
        </w:rPr>
        <w:t xml:space="preserve"> </w:t>
      </w:r>
      <w:r>
        <w:t>presided</w:t>
      </w:r>
      <w:r>
        <w:rPr>
          <w:spacing w:val="23"/>
        </w:rPr>
        <w:t xml:space="preserve"> </w:t>
      </w:r>
      <w:r>
        <w:t>at</w:t>
      </w:r>
      <w:r>
        <w:rPr>
          <w:spacing w:val="24"/>
        </w:rPr>
        <w:t xml:space="preserve"> </w:t>
      </w:r>
      <w:r>
        <w:t>the</w:t>
      </w:r>
      <w:r>
        <w:rPr>
          <w:spacing w:val="23"/>
        </w:rPr>
        <w:t xml:space="preserve"> </w:t>
      </w:r>
      <w:r>
        <w:t>conference; and</w:t>
      </w:r>
    </w:p>
    <w:p w14:paraId="504E9C39" w14:textId="77777777" w:rsidR="00256410" w:rsidRDefault="00256410" w:rsidP="00256410">
      <w:pPr>
        <w:pStyle w:val="BodyText"/>
        <w:kinsoku w:val="0"/>
        <w:overflowPunct w:val="0"/>
        <w:spacing w:before="6"/>
        <w:ind w:left="0" w:firstLine="0"/>
      </w:pPr>
    </w:p>
    <w:p w14:paraId="72CC279F" w14:textId="77777777" w:rsidR="00256410" w:rsidRDefault="00256410" w:rsidP="00256410">
      <w:pPr>
        <w:pStyle w:val="ListParagraph"/>
        <w:numPr>
          <w:ilvl w:val="3"/>
          <w:numId w:val="3"/>
        </w:numPr>
        <w:tabs>
          <w:tab w:val="left" w:pos="1438"/>
        </w:tabs>
        <w:kinsoku w:val="0"/>
        <w:overflowPunct w:val="0"/>
        <w:spacing w:line="247" w:lineRule="auto"/>
        <w:ind w:right="163" w:hanging="569"/>
      </w:pPr>
      <w:r>
        <w:t>will, if the order is a final order in the proceedings, give the parties</w:t>
      </w:r>
      <w:r>
        <w:rPr>
          <w:spacing w:val="15"/>
        </w:rPr>
        <w:t xml:space="preserve"> </w:t>
      </w:r>
      <w:r>
        <w:t>an opportunity to make submissions about the terms of the</w:t>
      </w:r>
      <w:r>
        <w:rPr>
          <w:spacing w:val="-11"/>
        </w:rPr>
        <w:t xml:space="preserve"> </w:t>
      </w:r>
      <w:r>
        <w:t>order.</w:t>
      </w:r>
    </w:p>
    <w:p w14:paraId="1D18F4B4" w14:textId="77777777" w:rsidR="00256410" w:rsidRDefault="00256410" w:rsidP="00256410">
      <w:pPr>
        <w:pStyle w:val="BodyText"/>
        <w:kinsoku w:val="0"/>
        <w:overflowPunct w:val="0"/>
        <w:spacing w:before="2"/>
        <w:ind w:left="0" w:firstLine="0"/>
        <w:rPr>
          <w:sz w:val="25"/>
          <w:szCs w:val="25"/>
        </w:rPr>
      </w:pPr>
    </w:p>
    <w:p w14:paraId="61704D45" w14:textId="77777777" w:rsidR="00256410" w:rsidRDefault="00256410" w:rsidP="00256410">
      <w:pPr>
        <w:pStyle w:val="Heading1"/>
        <w:tabs>
          <w:tab w:val="left" w:pos="1283"/>
        </w:tabs>
        <w:kinsoku w:val="0"/>
        <w:overflowPunct w:val="0"/>
        <w:ind w:right="163"/>
        <w:rPr>
          <w:b w:val="0"/>
          <w:bCs w:val="0"/>
        </w:rPr>
      </w:pPr>
      <w:bookmarkStart w:id="64" w:name="_Toc42000450"/>
      <w:r>
        <w:t>Part</w:t>
      </w:r>
      <w:r>
        <w:rPr>
          <w:spacing w:val="-3"/>
        </w:rPr>
        <w:t xml:space="preserve"> </w:t>
      </w:r>
      <w:r>
        <w:t>9</w:t>
      </w:r>
      <w:r>
        <w:tab/>
        <w:t>Other</w:t>
      </w:r>
      <w:bookmarkEnd w:id="64"/>
    </w:p>
    <w:p w14:paraId="2C512C88" w14:textId="77777777" w:rsidR="00256410" w:rsidRDefault="00256410" w:rsidP="00256410">
      <w:pPr>
        <w:pStyle w:val="BodyText"/>
        <w:kinsoku w:val="0"/>
        <w:overflowPunct w:val="0"/>
        <w:spacing w:before="2"/>
        <w:ind w:left="0" w:firstLine="0"/>
        <w:rPr>
          <w:b/>
          <w:bCs/>
          <w:sz w:val="25"/>
          <w:szCs w:val="25"/>
        </w:rPr>
      </w:pPr>
    </w:p>
    <w:p w14:paraId="4126166D" w14:textId="77777777" w:rsidR="00256410" w:rsidRDefault="00256410" w:rsidP="00256410">
      <w:pPr>
        <w:pStyle w:val="Heading2"/>
        <w:numPr>
          <w:ilvl w:val="1"/>
          <w:numId w:val="1"/>
        </w:numPr>
        <w:tabs>
          <w:tab w:val="left" w:pos="881"/>
        </w:tabs>
        <w:kinsoku w:val="0"/>
        <w:overflowPunct w:val="0"/>
        <w:ind w:right="163"/>
        <w:rPr>
          <w:b w:val="0"/>
          <w:bCs w:val="0"/>
        </w:rPr>
      </w:pPr>
      <w:bookmarkStart w:id="65" w:name="_Toc42000451"/>
      <w:r>
        <w:t>Change of address for</w:t>
      </w:r>
      <w:r>
        <w:rPr>
          <w:spacing w:val="-2"/>
        </w:rPr>
        <w:t xml:space="preserve"> </w:t>
      </w:r>
      <w:r>
        <w:t>service</w:t>
      </w:r>
      <w:bookmarkEnd w:id="65"/>
    </w:p>
    <w:p w14:paraId="6D373633" w14:textId="0BB372AA" w:rsidR="00256410" w:rsidRDefault="00256410" w:rsidP="00256410">
      <w:pPr>
        <w:pStyle w:val="BodyText"/>
        <w:kinsoku w:val="0"/>
        <w:overflowPunct w:val="0"/>
        <w:spacing w:before="10"/>
        <w:ind w:left="0" w:firstLine="0"/>
        <w:rPr>
          <w:b/>
          <w:bCs/>
        </w:rPr>
      </w:pPr>
    </w:p>
    <w:p w14:paraId="7A27443A" w14:textId="77777777" w:rsidR="00256410" w:rsidRDefault="00256410" w:rsidP="00256410">
      <w:pPr>
        <w:pStyle w:val="BodyText"/>
        <w:kinsoku w:val="0"/>
        <w:overflowPunct w:val="0"/>
        <w:spacing w:before="120" w:line="247" w:lineRule="auto"/>
        <w:ind w:left="868" w:right="159" w:firstLine="0"/>
        <w:jc w:val="both"/>
      </w:pPr>
      <w:r>
        <w:t>A party to a proceeding must inform the Court in writing of any change in address</w:t>
      </w:r>
      <w:r>
        <w:rPr>
          <w:spacing w:val="22"/>
        </w:rPr>
        <w:t xml:space="preserve"> </w:t>
      </w:r>
      <w:r>
        <w:t>for service or contact details in the prescribed form within 14 days of the</w:t>
      </w:r>
      <w:r>
        <w:rPr>
          <w:spacing w:val="-24"/>
        </w:rPr>
        <w:t xml:space="preserve"> </w:t>
      </w:r>
      <w:r>
        <w:t>change.</w:t>
      </w:r>
    </w:p>
    <w:p w14:paraId="4F714F18" w14:textId="77777777" w:rsidR="00256410" w:rsidRDefault="00256410" w:rsidP="00256410">
      <w:pPr>
        <w:pStyle w:val="BodyText"/>
        <w:kinsoku w:val="0"/>
        <w:overflowPunct w:val="0"/>
        <w:spacing w:before="11"/>
        <w:ind w:left="0" w:firstLine="0"/>
      </w:pPr>
    </w:p>
    <w:p w14:paraId="48F42675" w14:textId="77777777" w:rsidR="00256410" w:rsidRPr="009F0428" w:rsidRDefault="00256410" w:rsidP="00256410">
      <w:pPr>
        <w:widowControl/>
        <w:ind w:left="720" w:firstLine="306"/>
        <w:jc w:val="both"/>
        <w:rPr>
          <w:rFonts w:eastAsiaTheme="minorHAnsi"/>
          <w:b/>
          <w:bCs/>
          <w:sz w:val="20"/>
          <w:szCs w:val="20"/>
          <w:lang w:eastAsia="en-US"/>
        </w:rPr>
      </w:pPr>
      <w:r w:rsidRPr="009F0428">
        <w:rPr>
          <w:rFonts w:eastAsiaTheme="minorHAnsi"/>
          <w:b/>
          <w:bCs/>
          <w:sz w:val="20"/>
          <w:szCs w:val="20"/>
          <w:lang w:eastAsia="en-US"/>
        </w:rPr>
        <w:t>Prescribed form—</w:t>
      </w:r>
    </w:p>
    <w:p w14:paraId="59742F11" w14:textId="77777777" w:rsidR="00256410" w:rsidRPr="009F0428" w:rsidRDefault="00256410" w:rsidP="00256410">
      <w:pPr>
        <w:widowControl/>
        <w:spacing w:before="120"/>
        <w:ind w:left="1724" w:hanging="284"/>
        <w:jc w:val="both"/>
        <w:rPr>
          <w:rFonts w:eastAsiaTheme="minorHAnsi"/>
          <w:sz w:val="20"/>
          <w:szCs w:val="20"/>
          <w:lang w:eastAsia="en-US"/>
        </w:rPr>
      </w:pPr>
      <w:r w:rsidRPr="009F0428">
        <w:rPr>
          <w:rFonts w:eastAsiaTheme="minorHAnsi"/>
          <w:sz w:val="20"/>
          <w:szCs w:val="20"/>
          <w:lang w:eastAsia="en-US"/>
        </w:rPr>
        <w:t xml:space="preserve">Form 25 </w:t>
      </w:r>
      <w:r w:rsidRPr="009F0428">
        <w:rPr>
          <w:rFonts w:eastAsiaTheme="minorHAnsi"/>
          <w:sz w:val="20"/>
          <w:szCs w:val="20"/>
          <w:u w:val="single"/>
          <w:lang w:eastAsia="en-US"/>
        </w:rPr>
        <w:t>Notice of Change of Address for Service</w:t>
      </w:r>
    </w:p>
    <w:p w14:paraId="593E93D7" w14:textId="77777777" w:rsidR="00256410" w:rsidRDefault="00256410" w:rsidP="00256410">
      <w:pPr>
        <w:pStyle w:val="BodyText"/>
        <w:kinsoku w:val="0"/>
        <w:overflowPunct w:val="0"/>
        <w:spacing w:before="11"/>
        <w:ind w:left="0" w:firstLine="0"/>
      </w:pPr>
    </w:p>
    <w:p w14:paraId="50BA71D3" w14:textId="77777777" w:rsidR="00256410" w:rsidRDefault="00256410" w:rsidP="00256410">
      <w:pPr>
        <w:pStyle w:val="Heading2"/>
        <w:numPr>
          <w:ilvl w:val="1"/>
          <w:numId w:val="1"/>
        </w:numPr>
        <w:tabs>
          <w:tab w:val="left" w:pos="881"/>
        </w:tabs>
        <w:kinsoku w:val="0"/>
        <w:overflowPunct w:val="0"/>
        <w:ind w:right="163"/>
        <w:rPr>
          <w:b w:val="0"/>
          <w:bCs w:val="0"/>
        </w:rPr>
      </w:pPr>
      <w:bookmarkStart w:id="66" w:name="_Toc42000452"/>
      <w:r>
        <w:t>Appointment of</w:t>
      </w:r>
      <w:r>
        <w:rPr>
          <w:spacing w:val="-1"/>
        </w:rPr>
        <w:t xml:space="preserve"> </w:t>
      </w:r>
      <w:r>
        <w:t>agent</w:t>
      </w:r>
      <w:bookmarkEnd w:id="66"/>
    </w:p>
    <w:p w14:paraId="1BAD99E0" w14:textId="77777777" w:rsidR="00256410" w:rsidRDefault="00256410" w:rsidP="00256410">
      <w:pPr>
        <w:pStyle w:val="BodyText"/>
        <w:kinsoku w:val="0"/>
        <w:overflowPunct w:val="0"/>
        <w:spacing w:before="10"/>
        <w:ind w:left="0" w:firstLine="0"/>
        <w:rPr>
          <w:b/>
          <w:bCs/>
        </w:rPr>
      </w:pPr>
    </w:p>
    <w:p w14:paraId="6DF4E144" w14:textId="77777777" w:rsidR="00256410" w:rsidRDefault="00256410" w:rsidP="00256410">
      <w:pPr>
        <w:pStyle w:val="ListParagraph"/>
        <w:numPr>
          <w:ilvl w:val="2"/>
          <w:numId w:val="1"/>
        </w:numPr>
        <w:tabs>
          <w:tab w:val="left" w:pos="869"/>
        </w:tabs>
        <w:kinsoku w:val="0"/>
        <w:overflowPunct w:val="0"/>
        <w:spacing w:line="247" w:lineRule="auto"/>
        <w:ind w:right="153"/>
        <w:jc w:val="both"/>
      </w:pPr>
      <w:r>
        <w:rPr>
          <w:spacing w:val="-3"/>
        </w:rPr>
        <w:t xml:space="preserve">If </w:t>
      </w:r>
      <w:r>
        <w:t>a party to proceedings appoints an agent in relation to the proceedings, the</w:t>
      </w:r>
      <w:r>
        <w:rPr>
          <w:spacing w:val="54"/>
        </w:rPr>
        <w:t xml:space="preserve"> </w:t>
      </w:r>
      <w:r>
        <w:t>party must</w:t>
      </w:r>
      <w:r>
        <w:rPr>
          <w:spacing w:val="35"/>
        </w:rPr>
        <w:t xml:space="preserve"> </w:t>
      </w:r>
      <w:r>
        <w:t>inform</w:t>
      </w:r>
      <w:r>
        <w:rPr>
          <w:spacing w:val="32"/>
        </w:rPr>
        <w:t xml:space="preserve"> </w:t>
      </w:r>
      <w:r>
        <w:t>the</w:t>
      </w:r>
      <w:r>
        <w:rPr>
          <w:spacing w:val="31"/>
        </w:rPr>
        <w:t xml:space="preserve"> </w:t>
      </w:r>
      <w:r>
        <w:t>Court</w:t>
      </w:r>
      <w:r>
        <w:rPr>
          <w:spacing w:val="32"/>
        </w:rPr>
        <w:t xml:space="preserve"> </w:t>
      </w:r>
      <w:r>
        <w:t>in</w:t>
      </w:r>
      <w:r>
        <w:rPr>
          <w:spacing w:val="32"/>
        </w:rPr>
        <w:t xml:space="preserve"> </w:t>
      </w:r>
      <w:r>
        <w:t>writing,</w:t>
      </w:r>
      <w:r>
        <w:rPr>
          <w:spacing w:val="32"/>
        </w:rPr>
        <w:t xml:space="preserve"> </w:t>
      </w:r>
      <w:r>
        <w:t>within</w:t>
      </w:r>
      <w:r>
        <w:rPr>
          <w:spacing w:val="32"/>
        </w:rPr>
        <w:t xml:space="preserve"> </w:t>
      </w:r>
      <w:r>
        <w:t>14</w:t>
      </w:r>
      <w:r>
        <w:rPr>
          <w:spacing w:val="32"/>
        </w:rPr>
        <w:t xml:space="preserve"> </w:t>
      </w:r>
      <w:r>
        <w:rPr>
          <w:spacing w:val="-3"/>
        </w:rPr>
        <w:t>days</w:t>
      </w:r>
      <w:r>
        <w:rPr>
          <w:spacing w:val="32"/>
        </w:rPr>
        <w:t xml:space="preserve"> </w:t>
      </w:r>
      <w:r>
        <w:t>of</w:t>
      </w:r>
      <w:r>
        <w:rPr>
          <w:spacing w:val="31"/>
        </w:rPr>
        <w:t xml:space="preserve"> </w:t>
      </w:r>
      <w:r>
        <w:t>the</w:t>
      </w:r>
      <w:r>
        <w:rPr>
          <w:spacing w:val="31"/>
        </w:rPr>
        <w:t xml:space="preserve"> </w:t>
      </w:r>
      <w:r>
        <w:t>appointment,</w:t>
      </w:r>
      <w:r>
        <w:rPr>
          <w:spacing w:val="32"/>
        </w:rPr>
        <w:t xml:space="preserve"> </w:t>
      </w:r>
      <w:r>
        <w:t>of</w:t>
      </w:r>
      <w:r>
        <w:rPr>
          <w:spacing w:val="31"/>
        </w:rPr>
        <w:t xml:space="preserve"> </w:t>
      </w:r>
      <w:r>
        <w:t>the</w:t>
      </w:r>
      <w:r>
        <w:rPr>
          <w:spacing w:val="31"/>
        </w:rPr>
        <w:t xml:space="preserve"> </w:t>
      </w:r>
      <w:r>
        <w:t>name, contact details and address for service of the</w:t>
      </w:r>
      <w:r>
        <w:rPr>
          <w:spacing w:val="-8"/>
        </w:rPr>
        <w:t xml:space="preserve"> </w:t>
      </w:r>
      <w:r>
        <w:t>agent.</w:t>
      </w:r>
    </w:p>
    <w:p w14:paraId="6672E510" w14:textId="77777777" w:rsidR="00256410" w:rsidRDefault="00256410" w:rsidP="00256410">
      <w:pPr>
        <w:pStyle w:val="BodyText"/>
        <w:kinsoku w:val="0"/>
        <w:overflowPunct w:val="0"/>
        <w:spacing w:before="7"/>
        <w:ind w:left="0" w:firstLine="0"/>
      </w:pPr>
    </w:p>
    <w:p w14:paraId="60CA7E49" w14:textId="77777777" w:rsidR="00256410" w:rsidRDefault="00256410" w:rsidP="00256410">
      <w:pPr>
        <w:pStyle w:val="ListParagraph"/>
        <w:numPr>
          <w:ilvl w:val="2"/>
          <w:numId w:val="1"/>
        </w:numPr>
        <w:tabs>
          <w:tab w:val="left" w:pos="869"/>
        </w:tabs>
        <w:kinsoku w:val="0"/>
        <w:overflowPunct w:val="0"/>
        <w:spacing w:line="247" w:lineRule="auto"/>
        <w:ind w:right="161"/>
      </w:pPr>
      <w:r>
        <w:t>The</w:t>
      </w:r>
      <w:r>
        <w:rPr>
          <w:spacing w:val="14"/>
        </w:rPr>
        <w:t xml:space="preserve"> </w:t>
      </w:r>
      <w:r>
        <w:t>party</w:t>
      </w:r>
      <w:r>
        <w:rPr>
          <w:spacing w:val="8"/>
        </w:rPr>
        <w:t xml:space="preserve"> </w:t>
      </w:r>
      <w:r>
        <w:t>must</w:t>
      </w:r>
      <w:r>
        <w:rPr>
          <w:spacing w:val="15"/>
        </w:rPr>
        <w:t xml:space="preserve"> </w:t>
      </w:r>
      <w:r>
        <w:t>inform</w:t>
      </w:r>
      <w:r>
        <w:rPr>
          <w:spacing w:val="15"/>
        </w:rPr>
        <w:t xml:space="preserve"> </w:t>
      </w:r>
      <w:r>
        <w:t>the</w:t>
      </w:r>
      <w:r>
        <w:rPr>
          <w:spacing w:val="14"/>
        </w:rPr>
        <w:t xml:space="preserve"> </w:t>
      </w:r>
      <w:r>
        <w:t>Court</w:t>
      </w:r>
      <w:r>
        <w:rPr>
          <w:spacing w:val="14"/>
        </w:rPr>
        <w:t xml:space="preserve"> </w:t>
      </w:r>
      <w:r>
        <w:t>in</w:t>
      </w:r>
      <w:r>
        <w:rPr>
          <w:spacing w:val="13"/>
        </w:rPr>
        <w:t xml:space="preserve"> </w:t>
      </w:r>
      <w:r>
        <w:t>writing</w:t>
      </w:r>
      <w:r>
        <w:rPr>
          <w:spacing w:val="11"/>
        </w:rPr>
        <w:t xml:space="preserve"> </w:t>
      </w:r>
      <w:r>
        <w:t>of</w:t>
      </w:r>
      <w:r>
        <w:rPr>
          <w:spacing w:val="12"/>
        </w:rPr>
        <w:t xml:space="preserve"> </w:t>
      </w:r>
      <w:r>
        <w:t>any</w:t>
      </w:r>
      <w:r>
        <w:rPr>
          <w:spacing w:val="5"/>
        </w:rPr>
        <w:t xml:space="preserve"> </w:t>
      </w:r>
      <w:r>
        <w:t>change</w:t>
      </w:r>
      <w:r>
        <w:rPr>
          <w:spacing w:val="12"/>
        </w:rPr>
        <w:t xml:space="preserve"> </w:t>
      </w:r>
      <w:r>
        <w:t>in</w:t>
      </w:r>
      <w:r>
        <w:rPr>
          <w:spacing w:val="13"/>
        </w:rPr>
        <w:t xml:space="preserve"> </w:t>
      </w:r>
      <w:r>
        <w:t>name,</w:t>
      </w:r>
      <w:r>
        <w:rPr>
          <w:spacing w:val="12"/>
        </w:rPr>
        <w:t xml:space="preserve"> </w:t>
      </w:r>
      <w:r>
        <w:t>contact</w:t>
      </w:r>
      <w:r>
        <w:rPr>
          <w:spacing w:val="13"/>
        </w:rPr>
        <w:t xml:space="preserve"> </w:t>
      </w:r>
      <w:r>
        <w:t>details</w:t>
      </w:r>
      <w:r>
        <w:rPr>
          <w:spacing w:val="13"/>
        </w:rPr>
        <w:t xml:space="preserve"> </w:t>
      </w:r>
      <w:r>
        <w:t xml:space="preserve">or address for service within 14 </w:t>
      </w:r>
      <w:r>
        <w:rPr>
          <w:spacing w:val="-3"/>
        </w:rPr>
        <w:t xml:space="preserve">days </w:t>
      </w:r>
      <w:r>
        <w:t>of the</w:t>
      </w:r>
      <w:r>
        <w:rPr>
          <w:spacing w:val="-2"/>
        </w:rPr>
        <w:t xml:space="preserve"> </w:t>
      </w:r>
      <w:r>
        <w:t>change.</w:t>
      </w:r>
    </w:p>
    <w:p w14:paraId="535BB0CD" w14:textId="77777777" w:rsidR="00256410" w:rsidRDefault="00256410" w:rsidP="00256410">
      <w:pPr>
        <w:pStyle w:val="BodyText"/>
        <w:kinsoku w:val="0"/>
        <w:overflowPunct w:val="0"/>
        <w:spacing w:before="11"/>
        <w:ind w:left="0" w:firstLine="0"/>
      </w:pPr>
    </w:p>
    <w:p w14:paraId="7F9A9318" w14:textId="77777777" w:rsidR="00256410" w:rsidRDefault="00256410" w:rsidP="00256410">
      <w:pPr>
        <w:pStyle w:val="Heading2"/>
        <w:numPr>
          <w:ilvl w:val="1"/>
          <w:numId w:val="1"/>
        </w:numPr>
        <w:tabs>
          <w:tab w:val="left" w:pos="881"/>
        </w:tabs>
        <w:kinsoku w:val="0"/>
        <w:overflowPunct w:val="0"/>
        <w:ind w:right="163"/>
        <w:rPr>
          <w:b w:val="0"/>
          <w:bCs w:val="0"/>
        </w:rPr>
      </w:pPr>
      <w:bookmarkStart w:id="67" w:name="_Toc42000453"/>
      <w:r>
        <w:t>Notice</w:t>
      </w:r>
      <w:bookmarkEnd w:id="67"/>
    </w:p>
    <w:p w14:paraId="6809EBC3" w14:textId="77777777" w:rsidR="00256410" w:rsidRDefault="00256410" w:rsidP="00256410">
      <w:pPr>
        <w:pStyle w:val="BodyText"/>
        <w:kinsoku w:val="0"/>
        <w:overflowPunct w:val="0"/>
        <w:spacing w:before="10"/>
        <w:ind w:left="0" w:firstLine="0"/>
        <w:rPr>
          <w:b/>
          <w:bCs/>
        </w:rPr>
      </w:pPr>
    </w:p>
    <w:p w14:paraId="5FA69558" w14:textId="77777777" w:rsidR="00256410" w:rsidRDefault="00256410" w:rsidP="00256410">
      <w:pPr>
        <w:pStyle w:val="ListParagraph"/>
        <w:numPr>
          <w:ilvl w:val="2"/>
          <w:numId w:val="1"/>
        </w:numPr>
        <w:tabs>
          <w:tab w:val="left" w:pos="869"/>
        </w:tabs>
        <w:kinsoku w:val="0"/>
        <w:overflowPunct w:val="0"/>
        <w:spacing w:line="247" w:lineRule="auto"/>
        <w:ind w:right="151"/>
      </w:pPr>
      <w:r>
        <w:rPr>
          <w:spacing w:val="-3"/>
        </w:rPr>
        <w:t>If</w:t>
      </w:r>
      <w:r>
        <w:rPr>
          <w:spacing w:val="31"/>
        </w:rPr>
        <w:t xml:space="preserve"> </w:t>
      </w:r>
      <w:r>
        <w:t>notice</w:t>
      </w:r>
      <w:r>
        <w:rPr>
          <w:spacing w:val="31"/>
        </w:rPr>
        <w:t xml:space="preserve"> </w:t>
      </w:r>
      <w:r>
        <w:t>is</w:t>
      </w:r>
      <w:r>
        <w:rPr>
          <w:spacing w:val="33"/>
        </w:rPr>
        <w:t xml:space="preserve"> </w:t>
      </w:r>
      <w:r>
        <w:t>required</w:t>
      </w:r>
      <w:r>
        <w:rPr>
          <w:spacing w:val="32"/>
        </w:rPr>
        <w:t xml:space="preserve"> </w:t>
      </w:r>
      <w:r>
        <w:t>to</w:t>
      </w:r>
      <w:r>
        <w:rPr>
          <w:spacing w:val="32"/>
        </w:rPr>
        <w:t xml:space="preserve"> </w:t>
      </w:r>
      <w:r>
        <w:t>be</w:t>
      </w:r>
      <w:r>
        <w:rPr>
          <w:spacing w:val="31"/>
        </w:rPr>
        <w:t xml:space="preserve"> </w:t>
      </w:r>
      <w:r>
        <w:t>given</w:t>
      </w:r>
      <w:r>
        <w:rPr>
          <w:spacing w:val="31"/>
        </w:rPr>
        <w:t xml:space="preserve"> </w:t>
      </w:r>
      <w:r>
        <w:t>under</w:t>
      </w:r>
      <w:r>
        <w:rPr>
          <w:spacing w:val="29"/>
        </w:rPr>
        <w:t xml:space="preserve"> </w:t>
      </w:r>
      <w:r>
        <w:t>the</w:t>
      </w:r>
      <w:r>
        <w:rPr>
          <w:spacing w:val="29"/>
        </w:rPr>
        <w:t xml:space="preserve"> </w:t>
      </w:r>
      <w:r>
        <w:t>State</w:t>
      </w:r>
      <w:r>
        <w:rPr>
          <w:spacing w:val="29"/>
        </w:rPr>
        <w:t xml:space="preserve"> </w:t>
      </w:r>
      <w:r>
        <w:t>Native</w:t>
      </w:r>
      <w:r>
        <w:rPr>
          <w:spacing w:val="29"/>
        </w:rPr>
        <w:t xml:space="preserve"> </w:t>
      </w:r>
      <w:r>
        <w:t>Title</w:t>
      </w:r>
      <w:r>
        <w:rPr>
          <w:spacing w:val="29"/>
        </w:rPr>
        <w:t xml:space="preserve"> </w:t>
      </w:r>
      <w:r>
        <w:t>Act,</w:t>
      </w:r>
      <w:r>
        <w:rPr>
          <w:spacing w:val="30"/>
        </w:rPr>
        <w:t xml:space="preserve"> </w:t>
      </w:r>
      <w:r>
        <w:t>these</w:t>
      </w:r>
      <w:r>
        <w:rPr>
          <w:spacing w:val="28"/>
        </w:rPr>
        <w:t xml:space="preserve"> </w:t>
      </w:r>
      <w:r>
        <w:t>rules</w:t>
      </w:r>
      <w:r>
        <w:rPr>
          <w:spacing w:val="30"/>
        </w:rPr>
        <w:t xml:space="preserve"> </w:t>
      </w:r>
      <w:r>
        <w:t>or</w:t>
      </w:r>
      <w:r>
        <w:rPr>
          <w:spacing w:val="29"/>
        </w:rPr>
        <w:t xml:space="preserve"> </w:t>
      </w:r>
      <w:r>
        <w:t>by order of the Court, the notice must</w:t>
      </w:r>
      <w:r>
        <w:rPr>
          <w:spacing w:val="-5"/>
        </w:rPr>
        <w:t xml:space="preserve"> </w:t>
      </w:r>
      <w:r>
        <w:t>be:</w:t>
      </w:r>
    </w:p>
    <w:p w14:paraId="14BC3454" w14:textId="77777777" w:rsidR="00256410" w:rsidRDefault="00256410" w:rsidP="00256410">
      <w:pPr>
        <w:pStyle w:val="BodyText"/>
        <w:kinsoku w:val="0"/>
        <w:overflowPunct w:val="0"/>
        <w:spacing w:before="6"/>
        <w:ind w:left="0" w:firstLine="0"/>
      </w:pPr>
    </w:p>
    <w:p w14:paraId="13302873" w14:textId="77777777" w:rsidR="00256410" w:rsidRDefault="00256410" w:rsidP="00256410">
      <w:pPr>
        <w:pStyle w:val="ListParagraph"/>
        <w:numPr>
          <w:ilvl w:val="3"/>
          <w:numId w:val="1"/>
        </w:numPr>
        <w:tabs>
          <w:tab w:val="left" w:pos="1438"/>
        </w:tabs>
        <w:kinsoku w:val="0"/>
        <w:overflowPunct w:val="0"/>
        <w:ind w:right="163"/>
      </w:pPr>
      <w:r>
        <w:t>in writing;</w:t>
      </w:r>
      <w:r>
        <w:rPr>
          <w:spacing w:val="-1"/>
        </w:rPr>
        <w:t xml:space="preserve"> </w:t>
      </w:r>
      <w:r>
        <w:t>or</w:t>
      </w:r>
    </w:p>
    <w:p w14:paraId="398C8484" w14:textId="77777777" w:rsidR="00256410" w:rsidRDefault="00256410" w:rsidP="00256410">
      <w:pPr>
        <w:pStyle w:val="BodyText"/>
        <w:kinsoku w:val="0"/>
        <w:overflowPunct w:val="0"/>
        <w:spacing w:before="3"/>
        <w:ind w:left="0" w:firstLine="0"/>
        <w:rPr>
          <w:sz w:val="25"/>
          <w:szCs w:val="25"/>
        </w:rPr>
      </w:pPr>
    </w:p>
    <w:p w14:paraId="5EC49365" w14:textId="77777777" w:rsidR="00256410" w:rsidRDefault="00256410" w:rsidP="00256410">
      <w:pPr>
        <w:pStyle w:val="ListParagraph"/>
        <w:numPr>
          <w:ilvl w:val="3"/>
          <w:numId w:val="1"/>
        </w:numPr>
        <w:tabs>
          <w:tab w:val="left" w:pos="1438"/>
        </w:tabs>
        <w:kinsoku w:val="0"/>
        <w:overflowPunct w:val="0"/>
        <w:ind w:right="163"/>
      </w:pPr>
      <w:r>
        <w:t>in any other form that the Court considers</w:t>
      </w:r>
      <w:r>
        <w:rPr>
          <w:spacing w:val="-13"/>
        </w:rPr>
        <w:t xml:space="preserve"> </w:t>
      </w:r>
      <w:r>
        <w:t>appropriate.</w:t>
      </w:r>
    </w:p>
    <w:p w14:paraId="3657628F" w14:textId="77777777" w:rsidR="00256410" w:rsidRDefault="00256410" w:rsidP="00256410">
      <w:pPr>
        <w:pStyle w:val="BodyText"/>
        <w:kinsoku w:val="0"/>
        <w:overflowPunct w:val="0"/>
        <w:spacing w:before="4"/>
        <w:ind w:left="0" w:firstLine="0"/>
        <w:rPr>
          <w:sz w:val="14"/>
          <w:szCs w:val="14"/>
        </w:rPr>
      </w:pPr>
    </w:p>
    <w:p w14:paraId="516CCBC2" w14:textId="77777777" w:rsidR="00256410" w:rsidRDefault="00256410" w:rsidP="00256410">
      <w:pPr>
        <w:pStyle w:val="ListParagraph"/>
        <w:numPr>
          <w:ilvl w:val="2"/>
          <w:numId w:val="1"/>
        </w:numPr>
        <w:tabs>
          <w:tab w:val="left" w:pos="881"/>
        </w:tabs>
        <w:kinsoku w:val="0"/>
        <w:overflowPunct w:val="0"/>
        <w:spacing w:before="69"/>
        <w:ind w:left="880" w:right="163" w:hanging="720"/>
      </w:pPr>
      <w:r>
        <w:t>The notice must be</w:t>
      </w:r>
      <w:r>
        <w:rPr>
          <w:spacing w:val="-5"/>
        </w:rPr>
        <w:t xml:space="preserve"> </w:t>
      </w:r>
      <w:r>
        <w:t>given:</w:t>
      </w:r>
    </w:p>
    <w:p w14:paraId="55D1BA13" w14:textId="77777777" w:rsidR="00256410" w:rsidRDefault="00256410" w:rsidP="00256410">
      <w:pPr>
        <w:pStyle w:val="BodyText"/>
        <w:kinsoku w:val="0"/>
        <w:overflowPunct w:val="0"/>
        <w:spacing w:before="3"/>
        <w:ind w:left="0" w:firstLine="0"/>
        <w:rPr>
          <w:sz w:val="25"/>
          <w:szCs w:val="25"/>
        </w:rPr>
      </w:pPr>
    </w:p>
    <w:p w14:paraId="69DC5A9E" w14:textId="77777777" w:rsidR="00256410" w:rsidRDefault="00256410" w:rsidP="00256410">
      <w:pPr>
        <w:pStyle w:val="ListParagraph"/>
        <w:numPr>
          <w:ilvl w:val="3"/>
          <w:numId w:val="1"/>
        </w:numPr>
        <w:tabs>
          <w:tab w:val="left" w:pos="1438"/>
        </w:tabs>
        <w:kinsoku w:val="0"/>
        <w:overflowPunct w:val="0"/>
        <w:jc w:val="both"/>
      </w:pPr>
      <w:r>
        <w:t>by ordinary pre-paid post;</w:t>
      </w:r>
      <w:r>
        <w:rPr>
          <w:spacing w:val="-17"/>
        </w:rPr>
        <w:t xml:space="preserve"> </w:t>
      </w:r>
      <w:r>
        <w:t>or</w:t>
      </w:r>
    </w:p>
    <w:p w14:paraId="458D58EF" w14:textId="77777777" w:rsidR="00256410" w:rsidRDefault="00256410" w:rsidP="00256410">
      <w:pPr>
        <w:pStyle w:val="BodyText"/>
        <w:kinsoku w:val="0"/>
        <w:overflowPunct w:val="0"/>
        <w:spacing w:before="3"/>
        <w:ind w:left="0" w:firstLine="0"/>
        <w:rPr>
          <w:sz w:val="25"/>
          <w:szCs w:val="25"/>
        </w:rPr>
      </w:pPr>
    </w:p>
    <w:p w14:paraId="5A999420" w14:textId="77777777" w:rsidR="00256410" w:rsidRDefault="00256410" w:rsidP="00256410">
      <w:pPr>
        <w:pStyle w:val="ListParagraph"/>
        <w:numPr>
          <w:ilvl w:val="3"/>
          <w:numId w:val="1"/>
        </w:numPr>
        <w:tabs>
          <w:tab w:val="left" w:pos="1438"/>
        </w:tabs>
        <w:kinsoku w:val="0"/>
        <w:overflowPunct w:val="0"/>
        <w:jc w:val="both"/>
      </w:pPr>
      <w:r>
        <w:t>in any other way the Court considers</w:t>
      </w:r>
      <w:r>
        <w:rPr>
          <w:spacing w:val="-20"/>
        </w:rPr>
        <w:t xml:space="preserve"> </w:t>
      </w:r>
      <w:r>
        <w:t>appropriate.</w:t>
      </w:r>
    </w:p>
    <w:p w14:paraId="50D47E85" w14:textId="77777777" w:rsidR="00256410" w:rsidRDefault="00256410" w:rsidP="00256410">
      <w:pPr>
        <w:pStyle w:val="BodyText"/>
        <w:kinsoku w:val="0"/>
        <w:overflowPunct w:val="0"/>
        <w:spacing w:before="3"/>
        <w:ind w:left="0" w:firstLine="0"/>
        <w:rPr>
          <w:sz w:val="25"/>
          <w:szCs w:val="25"/>
        </w:rPr>
      </w:pPr>
    </w:p>
    <w:p w14:paraId="03068791" w14:textId="77777777" w:rsidR="00256410" w:rsidRDefault="00256410" w:rsidP="00256410">
      <w:pPr>
        <w:pStyle w:val="ListParagraph"/>
        <w:numPr>
          <w:ilvl w:val="2"/>
          <w:numId w:val="1"/>
        </w:numPr>
        <w:tabs>
          <w:tab w:val="left" w:pos="869"/>
        </w:tabs>
        <w:kinsoku w:val="0"/>
        <w:overflowPunct w:val="0"/>
        <w:spacing w:line="247" w:lineRule="auto"/>
        <w:ind w:right="161"/>
        <w:jc w:val="both"/>
      </w:pPr>
      <w:r>
        <w:t>The Court may direct an applicant or the Registrar to give public notice of any</w:t>
      </w:r>
      <w:r>
        <w:rPr>
          <w:spacing w:val="-8"/>
        </w:rPr>
        <w:t xml:space="preserve"> </w:t>
      </w:r>
      <w:r>
        <w:t>hearing before</w:t>
      </w:r>
      <w:r>
        <w:rPr>
          <w:spacing w:val="21"/>
        </w:rPr>
        <w:t xml:space="preserve"> </w:t>
      </w:r>
      <w:r>
        <w:t>the</w:t>
      </w:r>
      <w:r>
        <w:rPr>
          <w:spacing w:val="22"/>
        </w:rPr>
        <w:t xml:space="preserve"> </w:t>
      </w:r>
      <w:r>
        <w:t>Court,</w:t>
      </w:r>
      <w:r>
        <w:rPr>
          <w:spacing w:val="22"/>
        </w:rPr>
        <w:t xml:space="preserve"> </w:t>
      </w:r>
      <w:r>
        <w:t>or</w:t>
      </w:r>
      <w:r>
        <w:rPr>
          <w:spacing w:val="19"/>
        </w:rPr>
        <w:t xml:space="preserve"> </w:t>
      </w:r>
      <w:r>
        <w:t>any</w:t>
      </w:r>
      <w:r>
        <w:rPr>
          <w:spacing w:val="13"/>
        </w:rPr>
        <w:t xml:space="preserve"> </w:t>
      </w:r>
      <w:r>
        <w:t>order</w:t>
      </w:r>
      <w:r>
        <w:rPr>
          <w:spacing w:val="19"/>
        </w:rPr>
        <w:t xml:space="preserve"> </w:t>
      </w:r>
      <w:r>
        <w:t>of</w:t>
      </w:r>
      <w:r>
        <w:rPr>
          <w:spacing w:val="19"/>
        </w:rPr>
        <w:t xml:space="preserve"> </w:t>
      </w:r>
      <w:r>
        <w:t>the</w:t>
      </w:r>
      <w:r>
        <w:rPr>
          <w:spacing w:val="19"/>
        </w:rPr>
        <w:t xml:space="preserve"> </w:t>
      </w:r>
      <w:r>
        <w:t>Court,</w:t>
      </w:r>
      <w:r>
        <w:rPr>
          <w:spacing w:val="20"/>
        </w:rPr>
        <w:t xml:space="preserve"> </w:t>
      </w:r>
      <w:r>
        <w:t>in</w:t>
      </w:r>
      <w:r>
        <w:rPr>
          <w:spacing w:val="20"/>
        </w:rPr>
        <w:t xml:space="preserve"> </w:t>
      </w:r>
      <w:r>
        <w:t>the</w:t>
      </w:r>
      <w:r>
        <w:rPr>
          <w:spacing w:val="19"/>
        </w:rPr>
        <w:t xml:space="preserve"> </w:t>
      </w:r>
      <w:r>
        <w:t>manner</w:t>
      </w:r>
      <w:r>
        <w:rPr>
          <w:spacing w:val="19"/>
        </w:rPr>
        <w:t xml:space="preserve"> </w:t>
      </w:r>
      <w:r>
        <w:t>and</w:t>
      </w:r>
      <w:r>
        <w:rPr>
          <w:spacing w:val="20"/>
        </w:rPr>
        <w:t xml:space="preserve"> </w:t>
      </w:r>
      <w:r>
        <w:t>at</w:t>
      </w:r>
      <w:r>
        <w:rPr>
          <w:spacing w:val="20"/>
        </w:rPr>
        <w:t xml:space="preserve"> </w:t>
      </w:r>
      <w:r>
        <w:t>the</w:t>
      </w:r>
      <w:r>
        <w:rPr>
          <w:spacing w:val="19"/>
        </w:rPr>
        <w:t xml:space="preserve"> </w:t>
      </w:r>
      <w:r>
        <w:t>time</w:t>
      </w:r>
      <w:r>
        <w:rPr>
          <w:spacing w:val="19"/>
        </w:rPr>
        <w:t xml:space="preserve"> </w:t>
      </w:r>
      <w:r>
        <w:t>the</w:t>
      </w:r>
      <w:r>
        <w:rPr>
          <w:spacing w:val="19"/>
        </w:rPr>
        <w:t xml:space="preserve"> </w:t>
      </w:r>
      <w:r>
        <w:t>Court considers</w:t>
      </w:r>
      <w:r>
        <w:rPr>
          <w:spacing w:val="-1"/>
        </w:rPr>
        <w:t xml:space="preserve"> </w:t>
      </w:r>
      <w:r>
        <w:t>appropriate.</w:t>
      </w:r>
    </w:p>
    <w:p w14:paraId="2C8B7196" w14:textId="77777777" w:rsidR="00256410" w:rsidRDefault="00256410" w:rsidP="00256410">
      <w:pPr>
        <w:pStyle w:val="BodyText"/>
        <w:kinsoku w:val="0"/>
        <w:overflowPunct w:val="0"/>
        <w:spacing w:before="11"/>
        <w:ind w:left="0" w:firstLine="0"/>
      </w:pPr>
    </w:p>
    <w:p w14:paraId="7C914BE7" w14:textId="77777777" w:rsidR="00256410" w:rsidRDefault="00256410" w:rsidP="00256410">
      <w:pPr>
        <w:pStyle w:val="Heading2"/>
        <w:numPr>
          <w:ilvl w:val="1"/>
          <w:numId w:val="1"/>
        </w:numPr>
        <w:tabs>
          <w:tab w:val="left" w:pos="881"/>
        </w:tabs>
        <w:kinsoku w:val="0"/>
        <w:overflowPunct w:val="0"/>
        <w:ind w:right="163"/>
        <w:rPr>
          <w:b w:val="0"/>
          <w:bCs w:val="0"/>
        </w:rPr>
      </w:pPr>
      <w:bookmarkStart w:id="68" w:name="_Toc42000454"/>
      <w:r>
        <w:t>Overlapping applications</w:t>
      </w:r>
      <w:bookmarkEnd w:id="68"/>
    </w:p>
    <w:p w14:paraId="6D19C78A" w14:textId="77777777" w:rsidR="00256410" w:rsidRDefault="00256410" w:rsidP="00256410">
      <w:pPr>
        <w:pStyle w:val="BodyText"/>
        <w:kinsoku w:val="0"/>
        <w:overflowPunct w:val="0"/>
        <w:spacing w:before="10"/>
        <w:ind w:left="0" w:firstLine="0"/>
        <w:rPr>
          <w:b/>
          <w:bCs/>
        </w:rPr>
      </w:pPr>
    </w:p>
    <w:p w14:paraId="1108E542" w14:textId="77777777" w:rsidR="00256410" w:rsidRDefault="00256410" w:rsidP="00256410">
      <w:pPr>
        <w:pStyle w:val="ListParagraph"/>
        <w:numPr>
          <w:ilvl w:val="2"/>
          <w:numId w:val="1"/>
        </w:numPr>
        <w:tabs>
          <w:tab w:val="left" w:pos="869"/>
        </w:tabs>
        <w:kinsoku w:val="0"/>
        <w:overflowPunct w:val="0"/>
        <w:spacing w:line="247" w:lineRule="auto"/>
        <w:ind w:right="156"/>
        <w:jc w:val="both"/>
      </w:pPr>
      <w:r>
        <w:rPr>
          <w:spacing w:val="-3"/>
        </w:rPr>
        <w:t>If</w:t>
      </w:r>
      <w:r>
        <w:rPr>
          <w:spacing w:val="25"/>
        </w:rPr>
        <w:t xml:space="preserve"> </w:t>
      </w:r>
      <w:r>
        <w:t>any</w:t>
      </w:r>
      <w:r>
        <w:rPr>
          <w:spacing w:val="19"/>
        </w:rPr>
        <w:t xml:space="preserve"> </w:t>
      </w:r>
      <w:r>
        <w:t>party</w:t>
      </w:r>
      <w:r>
        <w:rPr>
          <w:spacing w:val="19"/>
        </w:rPr>
        <w:t xml:space="preserve"> </w:t>
      </w:r>
      <w:r>
        <w:t>to</w:t>
      </w:r>
      <w:r>
        <w:rPr>
          <w:spacing w:val="27"/>
        </w:rPr>
        <w:t xml:space="preserve"> </w:t>
      </w:r>
      <w:r>
        <w:t>an</w:t>
      </w:r>
      <w:r>
        <w:rPr>
          <w:spacing w:val="26"/>
        </w:rPr>
        <w:t xml:space="preserve"> </w:t>
      </w:r>
      <w:r>
        <w:t>application</w:t>
      </w:r>
      <w:r>
        <w:rPr>
          <w:spacing w:val="24"/>
        </w:rPr>
        <w:t xml:space="preserve"> </w:t>
      </w:r>
      <w:r>
        <w:t>has</w:t>
      </w:r>
      <w:r>
        <w:rPr>
          <w:spacing w:val="24"/>
        </w:rPr>
        <w:t xml:space="preserve"> </w:t>
      </w:r>
      <w:r>
        <w:t>knowledge</w:t>
      </w:r>
      <w:r>
        <w:rPr>
          <w:spacing w:val="23"/>
        </w:rPr>
        <w:t xml:space="preserve"> </w:t>
      </w:r>
      <w:r>
        <w:t>of</w:t>
      </w:r>
      <w:r>
        <w:rPr>
          <w:spacing w:val="23"/>
        </w:rPr>
        <w:t xml:space="preserve"> </w:t>
      </w:r>
      <w:r>
        <w:t>the</w:t>
      </w:r>
      <w:r>
        <w:rPr>
          <w:spacing w:val="23"/>
        </w:rPr>
        <w:t xml:space="preserve"> </w:t>
      </w:r>
      <w:r>
        <w:t>existence</w:t>
      </w:r>
      <w:r>
        <w:rPr>
          <w:spacing w:val="23"/>
        </w:rPr>
        <w:t xml:space="preserve"> </w:t>
      </w:r>
      <w:r>
        <w:t>of</w:t>
      </w:r>
      <w:r>
        <w:rPr>
          <w:spacing w:val="23"/>
        </w:rPr>
        <w:t xml:space="preserve"> </w:t>
      </w:r>
      <w:r>
        <w:t>another</w:t>
      </w:r>
      <w:r>
        <w:rPr>
          <w:spacing w:val="22"/>
        </w:rPr>
        <w:t xml:space="preserve"> </w:t>
      </w:r>
      <w:r>
        <w:t>proceeding before</w:t>
      </w:r>
      <w:r>
        <w:rPr>
          <w:spacing w:val="29"/>
        </w:rPr>
        <w:t xml:space="preserve"> </w:t>
      </w:r>
      <w:r>
        <w:t>the</w:t>
      </w:r>
      <w:r>
        <w:rPr>
          <w:spacing w:val="29"/>
        </w:rPr>
        <w:t xml:space="preserve"> </w:t>
      </w:r>
      <w:r>
        <w:t>Court</w:t>
      </w:r>
      <w:r>
        <w:rPr>
          <w:spacing w:val="29"/>
        </w:rPr>
        <w:t xml:space="preserve"> </w:t>
      </w:r>
      <w:r>
        <w:t>that</w:t>
      </w:r>
      <w:r>
        <w:rPr>
          <w:spacing w:val="29"/>
        </w:rPr>
        <w:t xml:space="preserve"> </w:t>
      </w:r>
      <w:r>
        <w:t>relates</w:t>
      </w:r>
      <w:r>
        <w:rPr>
          <w:spacing w:val="30"/>
        </w:rPr>
        <w:t xml:space="preserve"> </w:t>
      </w:r>
      <w:r>
        <w:t>to</w:t>
      </w:r>
      <w:r>
        <w:rPr>
          <w:spacing w:val="30"/>
        </w:rPr>
        <w:t xml:space="preserve"> </w:t>
      </w:r>
      <w:r>
        <w:t>a</w:t>
      </w:r>
      <w:r>
        <w:rPr>
          <w:spacing w:val="29"/>
        </w:rPr>
        <w:t xml:space="preserve"> </w:t>
      </w:r>
      <w:r>
        <w:t>native</w:t>
      </w:r>
      <w:r>
        <w:rPr>
          <w:spacing w:val="26"/>
        </w:rPr>
        <w:t xml:space="preserve"> </w:t>
      </w:r>
      <w:r>
        <w:t>title</w:t>
      </w:r>
      <w:r>
        <w:rPr>
          <w:spacing w:val="26"/>
        </w:rPr>
        <w:t xml:space="preserve"> </w:t>
      </w:r>
      <w:r>
        <w:t>declaration</w:t>
      </w:r>
      <w:r>
        <w:rPr>
          <w:spacing w:val="27"/>
        </w:rPr>
        <w:t xml:space="preserve"> </w:t>
      </w:r>
      <w:r>
        <w:t>that</w:t>
      </w:r>
      <w:r>
        <w:rPr>
          <w:spacing w:val="27"/>
        </w:rPr>
        <w:t xml:space="preserve"> </w:t>
      </w:r>
      <w:r>
        <w:t>covers</w:t>
      </w:r>
      <w:r>
        <w:rPr>
          <w:spacing w:val="27"/>
        </w:rPr>
        <w:t xml:space="preserve"> </w:t>
      </w:r>
      <w:r>
        <w:t>(in</w:t>
      </w:r>
      <w:r>
        <w:rPr>
          <w:spacing w:val="27"/>
        </w:rPr>
        <w:t xml:space="preserve"> </w:t>
      </w:r>
      <w:r>
        <w:t>whole</w:t>
      </w:r>
      <w:r>
        <w:rPr>
          <w:spacing w:val="26"/>
        </w:rPr>
        <w:t xml:space="preserve"> </w:t>
      </w:r>
      <w:r>
        <w:t>or</w:t>
      </w:r>
      <w:r>
        <w:rPr>
          <w:spacing w:val="26"/>
        </w:rPr>
        <w:t xml:space="preserve"> </w:t>
      </w:r>
      <w:r>
        <w:t>in part)</w:t>
      </w:r>
      <w:r>
        <w:rPr>
          <w:spacing w:val="17"/>
        </w:rPr>
        <w:t xml:space="preserve"> </w:t>
      </w:r>
      <w:r>
        <w:t>the</w:t>
      </w:r>
      <w:r>
        <w:rPr>
          <w:spacing w:val="17"/>
        </w:rPr>
        <w:t xml:space="preserve"> </w:t>
      </w:r>
      <w:r>
        <w:t>same</w:t>
      </w:r>
      <w:r>
        <w:rPr>
          <w:spacing w:val="17"/>
        </w:rPr>
        <w:t xml:space="preserve"> </w:t>
      </w:r>
      <w:r>
        <w:t>area</w:t>
      </w:r>
      <w:r>
        <w:rPr>
          <w:spacing w:val="17"/>
        </w:rPr>
        <w:t xml:space="preserve"> </w:t>
      </w:r>
      <w:r>
        <w:t>as</w:t>
      </w:r>
      <w:r>
        <w:rPr>
          <w:spacing w:val="18"/>
        </w:rPr>
        <w:t xml:space="preserve"> </w:t>
      </w:r>
      <w:r>
        <w:t>that</w:t>
      </w:r>
      <w:r>
        <w:rPr>
          <w:spacing w:val="17"/>
        </w:rPr>
        <w:t xml:space="preserve"> </w:t>
      </w:r>
      <w:r>
        <w:t>application,</w:t>
      </w:r>
      <w:r>
        <w:rPr>
          <w:spacing w:val="15"/>
        </w:rPr>
        <w:t xml:space="preserve"> </w:t>
      </w:r>
      <w:r>
        <w:t>the</w:t>
      </w:r>
      <w:r>
        <w:rPr>
          <w:spacing w:val="15"/>
        </w:rPr>
        <w:t xml:space="preserve"> </w:t>
      </w:r>
      <w:r>
        <w:t>party</w:t>
      </w:r>
      <w:r>
        <w:rPr>
          <w:spacing w:val="8"/>
        </w:rPr>
        <w:t xml:space="preserve"> </w:t>
      </w:r>
      <w:r>
        <w:t>must</w:t>
      </w:r>
      <w:r>
        <w:rPr>
          <w:spacing w:val="16"/>
        </w:rPr>
        <w:t xml:space="preserve"> </w:t>
      </w:r>
      <w:r>
        <w:t>immediately</w:t>
      </w:r>
      <w:r>
        <w:rPr>
          <w:spacing w:val="8"/>
        </w:rPr>
        <w:t xml:space="preserve"> </w:t>
      </w:r>
      <w:r>
        <w:t>give</w:t>
      </w:r>
      <w:r>
        <w:rPr>
          <w:spacing w:val="15"/>
        </w:rPr>
        <w:t xml:space="preserve"> </w:t>
      </w:r>
      <w:r>
        <w:t>notice</w:t>
      </w:r>
      <w:r>
        <w:rPr>
          <w:spacing w:val="14"/>
        </w:rPr>
        <w:t xml:space="preserve"> </w:t>
      </w:r>
      <w:r>
        <w:t>to</w:t>
      </w:r>
      <w:r>
        <w:rPr>
          <w:spacing w:val="16"/>
        </w:rPr>
        <w:t xml:space="preserve"> </w:t>
      </w:r>
      <w:r>
        <w:t>the Court identifying the other</w:t>
      </w:r>
      <w:r>
        <w:rPr>
          <w:spacing w:val="-3"/>
        </w:rPr>
        <w:t xml:space="preserve"> </w:t>
      </w:r>
      <w:r>
        <w:t>application.</w:t>
      </w:r>
    </w:p>
    <w:p w14:paraId="1D4FCCA7" w14:textId="77777777" w:rsidR="00256410" w:rsidRDefault="00256410" w:rsidP="00256410">
      <w:pPr>
        <w:pStyle w:val="BodyText"/>
        <w:kinsoku w:val="0"/>
        <w:overflowPunct w:val="0"/>
        <w:spacing w:before="6"/>
        <w:ind w:left="0" w:firstLine="0"/>
      </w:pPr>
    </w:p>
    <w:p w14:paraId="196AD493" w14:textId="77777777" w:rsidR="00256410" w:rsidRDefault="00256410" w:rsidP="00256410">
      <w:pPr>
        <w:pStyle w:val="ListParagraph"/>
        <w:numPr>
          <w:ilvl w:val="2"/>
          <w:numId w:val="1"/>
        </w:numPr>
        <w:tabs>
          <w:tab w:val="left" w:pos="869"/>
        </w:tabs>
        <w:kinsoku w:val="0"/>
        <w:overflowPunct w:val="0"/>
        <w:spacing w:line="247" w:lineRule="auto"/>
        <w:ind w:right="162"/>
        <w:jc w:val="both"/>
      </w:pPr>
      <w:r>
        <w:rPr>
          <w:spacing w:val="-3"/>
        </w:rPr>
        <w:lastRenderedPageBreak/>
        <w:t>If</w:t>
      </w:r>
      <w:r>
        <w:rPr>
          <w:spacing w:val="31"/>
        </w:rPr>
        <w:t xml:space="preserve"> </w:t>
      </w:r>
      <w:r>
        <w:t>the</w:t>
      </w:r>
      <w:r>
        <w:rPr>
          <w:spacing w:val="31"/>
        </w:rPr>
        <w:t xml:space="preserve"> </w:t>
      </w:r>
      <w:r>
        <w:t>Court</w:t>
      </w:r>
      <w:r>
        <w:rPr>
          <w:spacing w:val="32"/>
        </w:rPr>
        <w:t xml:space="preserve"> </w:t>
      </w:r>
      <w:r>
        <w:t>receives</w:t>
      </w:r>
      <w:r>
        <w:rPr>
          <w:spacing w:val="32"/>
        </w:rPr>
        <w:t xml:space="preserve"> </w:t>
      </w:r>
      <w:r>
        <w:t>notice</w:t>
      </w:r>
      <w:r>
        <w:rPr>
          <w:spacing w:val="31"/>
        </w:rPr>
        <w:t xml:space="preserve"> </w:t>
      </w:r>
      <w:r>
        <w:t>under</w:t>
      </w:r>
      <w:r>
        <w:rPr>
          <w:spacing w:val="31"/>
        </w:rPr>
        <w:t xml:space="preserve"> </w:t>
      </w:r>
      <w:r>
        <w:t>subrule</w:t>
      </w:r>
      <w:r>
        <w:rPr>
          <w:spacing w:val="31"/>
        </w:rPr>
        <w:t xml:space="preserve"> </w:t>
      </w:r>
      <w:r>
        <w:t>(1),</w:t>
      </w:r>
      <w:r>
        <w:rPr>
          <w:spacing w:val="32"/>
        </w:rPr>
        <w:t xml:space="preserve"> </w:t>
      </w:r>
      <w:r>
        <w:t>the</w:t>
      </w:r>
      <w:r>
        <w:rPr>
          <w:spacing w:val="31"/>
        </w:rPr>
        <w:t xml:space="preserve"> </w:t>
      </w:r>
      <w:r>
        <w:t>Court</w:t>
      </w:r>
      <w:r>
        <w:rPr>
          <w:spacing w:val="32"/>
        </w:rPr>
        <w:t xml:space="preserve"> </w:t>
      </w:r>
      <w:r>
        <w:t>must</w:t>
      </w:r>
      <w:r>
        <w:rPr>
          <w:spacing w:val="33"/>
        </w:rPr>
        <w:t xml:space="preserve"> </w:t>
      </w:r>
      <w:r>
        <w:t>convene</w:t>
      </w:r>
      <w:r>
        <w:rPr>
          <w:spacing w:val="31"/>
        </w:rPr>
        <w:t xml:space="preserve"> </w:t>
      </w:r>
      <w:r>
        <w:t>a</w:t>
      </w:r>
      <w:r>
        <w:rPr>
          <w:spacing w:val="29"/>
        </w:rPr>
        <w:t xml:space="preserve"> </w:t>
      </w:r>
      <w:r>
        <w:t>directions hearing in both proceedings together to consider the future conduct of the</w:t>
      </w:r>
      <w:r>
        <w:rPr>
          <w:spacing w:val="-31"/>
        </w:rPr>
        <w:t xml:space="preserve"> </w:t>
      </w:r>
      <w:r>
        <w:t>proceedings.</w:t>
      </w:r>
    </w:p>
    <w:p w14:paraId="3269BDD5" w14:textId="77777777" w:rsidR="00256410" w:rsidRDefault="00256410" w:rsidP="00256410">
      <w:pPr>
        <w:pStyle w:val="BodyText"/>
        <w:kinsoku w:val="0"/>
        <w:overflowPunct w:val="0"/>
        <w:spacing w:before="6"/>
        <w:ind w:left="0" w:firstLine="0"/>
      </w:pPr>
    </w:p>
    <w:p w14:paraId="1DA45139" w14:textId="77777777" w:rsidR="00256410" w:rsidRDefault="00256410" w:rsidP="00256410">
      <w:pPr>
        <w:pStyle w:val="ListParagraph"/>
        <w:numPr>
          <w:ilvl w:val="2"/>
          <w:numId w:val="1"/>
        </w:numPr>
        <w:tabs>
          <w:tab w:val="left" w:pos="869"/>
        </w:tabs>
        <w:kinsoku w:val="0"/>
        <w:overflowPunct w:val="0"/>
        <w:spacing w:line="247" w:lineRule="auto"/>
        <w:ind w:right="157"/>
        <w:jc w:val="both"/>
      </w:pPr>
      <w:r>
        <w:t>The Court may give the directions and make the orders pursuant to subsection 26(2)</w:t>
      </w:r>
      <w:r>
        <w:rPr>
          <w:spacing w:val="-20"/>
        </w:rPr>
        <w:t xml:space="preserve"> </w:t>
      </w:r>
      <w:r>
        <w:t>of the</w:t>
      </w:r>
      <w:r>
        <w:rPr>
          <w:spacing w:val="39"/>
        </w:rPr>
        <w:t xml:space="preserve"> </w:t>
      </w:r>
      <w:r>
        <w:t>State</w:t>
      </w:r>
      <w:r>
        <w:rPr>
          <w:spacing w:val="38"/>
        </w:rPr>
        <w:t xml:space="preserve"> </w:t>
      </w:r>
      <w:r>
        <w:t>Native</w:t>
      </w:r>
      <w:r>
        <w:rPr>
          <w:spacing w:val="38"/>
        </w:rPr>
        <w:t xml:space="preserve"> </w:t>
      </w:r>
      <w:r>
        <w:t>Title</w:t>
      </w:r>
      <w:r>
        <w:rPr>
          <w:spacing w:val="38"/>
        </w:rPr>
        <w:t xml:space="preserve"> </w:t>
      </w:r>
      <w:r>
        <w:t>Act,</w:t>
      </w:r>
      <w:r>
        <w:rPr>
          <w:spacing w:val="40"/>
        </w:rPr>
        <w:t xml:space="preserve"> </w:t>
      </w:r>
      <w:r>
        <w:t>which</w:t>
      </w:r>
      <w:r>
        <w:rPr>
          <w:spacing w:val="39"/>
        </w:rPr>
        <w:t xml:space="preserve"> </w:t>
      </w:r>
      <w:r>
        <w:t>it</w:t>
      </w:r>
      <w:r>
        <w:rPr>
          <w:spacing w:val="40"/>
        </w:rPr>
        <w:t xml:space="preserve"> </w:t>
      </w:r>
      <w:r>
        <w:t>considers</w:t>
      </w:r>
      <w:r>
        <w:rPr>
          <w:spacing w:val="39"/>
        </w:rPr>
        <w:t xml:space="preserve"> </w:t>
      </w:r>
      <w:r>
        <w:t>proper</w:t>
      </w:r>
      <w:r>
        <w:rPr>
          <w:spacing w:val="38"/>
        </w:rPr>
        <w:t xml:space="preserve"> </w:t>
      </w:r>
      <w:r>
        <w:t>for</w:t>
      </w:r>
      <w:r>
        <w:rPr>
          <w:spacing w:val="38"/>
        </w:rPr>
        <w:t xml:space="preserve"> </w:t>
      </w:r>
      <w:r>
        <w:t>the</w:t>
      </w:r>
      <w:r>
        <w:rPr>
          <w:spacing w:val="39"/>
        </w:rPr>
        <w:t xml:space="preserve"> </w:t>
      </w:r>
      <w:r>
        <w:t>future</w:t>
      </w:r>
      <w:r>
        <w:rPr>
          <w:spacing w:val="38"/>
        </w:rPr>
        <w:t xml:space="preserve"> </w:t>
      </w:r>
      <w:r>
        <w:t>conduct</w:t>
      </w:r>
      <w:r>
        <w:rPr>
          <w:spacing w:val="40"/>
        </w:rPr>
        <w:t xml:space="preserve"> </w:t>
      </w:r>
      <w:r>
        <w:t>of</w:t>
      </w:r>
      <w:r>
        <w:rPr>
          <w:spacing w:val="36"/>
        </w:rPr>
        <w:t xml:space="preserve"> </w:t>
      </w:r>
      <w:r>
        <w:t>the proceedings.</w:t>
      </w:r>
    </w:p>
    <w:p w14:paraId="43CCBE11" w14:textId="77777777" w:rsidR="00256410" w:rsidRDefault="00256410" w:rsidP="00256410">
      <w:pPr>
        <w:pStyle w:val="BodyText"/>
        <w:kinsoku w:val="0"/>
        <w:overflowPunct w:val="0"/>
        <w:ind w:left="0" w:firstLine="0"/>
        <w:rPr>
          <w:sz w:val="25"/>
          <w:szCs w:val="25"/>
        </w:rPr>
      </w:pPr>
    </w:p>
    <w:p w14:paraId="20A45B28" w14:textId="77777777" w:rsidR="00256410" w:rsidRDefault="00256410" w:rsidP="00256410">
      <w:pPr>
        <w:pStyle w:val="Heading2"/>
        <w:numPr>
          <w:ilvl w:val="1"/>
          <w:numId w:val="1"/>
        </w:numPr>
        <w:tabs>
          <w:tab w:val="left" w:pos="869"/>
        </w:tabs>
        <w:kinsoku w:val="0"/>
        <w:overflowPunct w:val="0"/>
        <w:ind w:left="868" w:right="163" w:hanging="708"/>
        <w:rPr>
          <w:b w:val="0"/>
          <w:bCs w:val="0"/>
        </w:rPr>
      </w:pPr>
      <w:bookmarkStart w:id="69" w:name="_Toc42000455"/>
      <w:r>
        <w:t>Court may order adjournment for the purpose of negotiation between</w:t>
      </w:r>
      <w:r>
        <w:rPr>
          <w:spacing w:val="-14"/>
        </w:rPr>
        <w:t xml:space="preserve"> </w:t>
      </w:r>
      <w:r>
        <w:t>parties</w:t>
      </w:r>
      <w:bookmarkEnd w:id="69"/>
    </w:p>
    <w:p w14:paraId="5C49E439" w14:textId="77777777" w:rsidR="00256410" w:rsidRDefault="00256410" w:rsidP="00256410">
      <w:pPr>
        <w:pStyle w:val="BodyText"/>
        <w:kinsoku w:val="0"/>
        <w:overflowPunct w:val="0"/>
        <w:spacing w:before="10"/>
        <w:ind w:left="0" w:firstLine="0"/>
        <w:rPr>
          <w:b/>
          <w:bCs/>
        </w:rPr>
      </w:pPr>
    </w:p>
    <w:p w14:paraId="19C53E9E" w14:textId="77777777" w:rsidR="00256410" w:rsidRDefault="00256410" w:rsidP="00256410">
      <w:pPr>
        <w:pStyle w:val="ListParagraph"/>
        <w:numPr>
          <w:ilvl w:val="2"/>
          <w:numId w:val="1"/>
        </w:numPr>
        <w:tabs>
          <w:tab w:val="left" w:pos="869"/>
        </w:tabs>
        <w:kinsoku w:val="0"/>
        <w:overflowPunct w:val="0"/>
        <w:spacing w:line="247" w:lineRule="auto"/>
        <w:ind w:right="162"/>
        <w:jc w:val="both"/>
      </w:pPr>
      <w:r>
        <w:t>The Court may, at any time in proceedings, on its own initiative or at the request of</w:t>
      </w:r>
      <w:r>
        <w:rPr>
          <w:spacing w:val="15"/>
        </w:rPr>
        <w:t xml:space="preserve"> </w:t>
      </w:r>
      <w:r>
        <w:t>a party, order an adjournment to allow the parties time for</w:t>
      </w:r>
      <w:r>
        <w:rPr>
          <w:spacing w:val="-9"/>
        </w:rPr>
        <w:t xml:space="preserve"> </w:t>
      </w:r>
      <w:r>
        <w:t>negotiation.</w:t>
      </w:r>
    </w:p>
    <w:p w14:paraId="3EFFFA0E" w14:textId="77777777" w:rsidR="00256410" w:rsidRDefault="00256410" w:rsidP="00256410">
      <w:pPr>
        <w:pStyle w:val="BodyText"/>
        <w:kinsoku w:val="0"/>
        <w:overflowPunct w:val="0"/>
        <w:spacing w:before="6"/>
        <w:ind w:left="0" w:firstLine="0"/>
      </w:pPr>
    </w:p>
    <w:p w14:paraId="7D28CFF0" w14:textId="77777777" w:rsidR="00256410" w:rsidRDefault="00256410" w:rsidP="00256410">
      <w:pPr>
        <w:pStyle w:val="ListParagraph"/>
        <w:numPr>
          <w:ilvl w:val="2"/>
          <w:numId w:val="1"/>
        </w:numPr>
        <w:tabs>
          <w:tab w:val="left" w:pos="869"/>
        </w:tabs>
        <w:kinsoku w:val="0"/>
        <w:overflowPunct w:val="0"/>
        <w:spacing w:line="247" w:lineRule="auto"/>
        <w:ind w:right="161"/>
        <w:jc w:val="both"/>
      </w:pPr>
      <w:r>
        <w:t>Negotiations</w:t>
      </w:r>
      <w:r>
        <w:rPr>
          <w:spacing w:val="26"/>
        </w:rPr>
        <w:t xml:space="preserve"> </w:t>
      </w:r>
      <w:r>
        <w:t>for</w:t>
      </w:r>
      <w:r>
        <w:rPr>
          <w:spacing w:val="25"/>
        </w:rPr>
        <w:t xml:space="preserve"> </w:t>
      </w:r>
      <w:r>
        <w:t>which</w:t>
      </w:r>
      <w:r>
        <w:rPr>
          <w:spacing w:val="26"/>
        </w:rPr>
        <w:t xml:space="preserve"> </w:t>
      </w:r>
      <w:r>
        <w:t>an</w:t>
      </w:r>
      <w:r>
        <w:rPr>
          <w:spacing w:val="26"/>
        </w:rPr>
        <w:t xml:space="preserve"> </w:t>
      </w:r>
      <w:r>
        <w:t>adjournment</w:t>
      </w:r>
      <w:r>
        <w:rPr>
          <w:spacing w:val="27"/>
        </w:rPr>
        <w:t xml:space="preserve"> </w:t>
      </w:r>
      <w:r>
        <w:t>may</w:t>
      </w:r>
      <w:r>
        <w:rPr>
          <w:spacing w:val="18"/>
        </w:rPr>
        <w:t xml:space="preserve"> </w:t>
      </w:r>
      <w:r>
        <w:t>be</w:t>
      </w:r>
      <w:r>
        <w:rPr>
          <w:spacing w:val="25"/>
        </w:rPr>
        <w:t xml:space="preserve"> </w:t>
      </w:r>
      <w:r>
        <w:t>allowed</w:t>
      </w:r>
      <w:r>
        <w:rPr>
          <w:spacing w:val="26"/>
        </w:rPr>
        <w:t xml:space="preserve"> </w:t>
      </w:r>
      <w:r>
        <w:t>may</w:t>
      </w:r>
      <w:r>
        <w:rPr>
          <w:spacing w:val="18"/>
        </w:rPr>
        <w:t xml:space="preserve"> </w:t>
      </w:r>
      <w:r>
        <w:t>relate</w:t>
      </w:r>
      <w:r>
        <w:rPr>
          <w:spacing w:val="25"/>
        </w:rPr>
        <w:t xml:space="preserve"> </w:t>
      </w:r>
      <w:r>
        <w:t>to</w:t>
      </w:r>
      <w:r>
        <w:rPr>
          <w:spacing w:val="27"/>
        </w:rPr>
        <w:t xml:space="preserve"> </w:t>
      </w:r>
      <w:r>
        <w:t>an</w:t>
      </w:r>
      <w:r>
        <w:rPr>
          <w:spacing w:val="24"/>
        </w:rPr>
        <w:t xml:space="preserve"> </w:t>
      </w:r>
      <w:r>
        <w:t>agreement about matters other than native</w:t>
      </w:r>
      <w:r>
        <w:rPr>
          <w:spacing w:val="-2"/>
        </w:rPr>
        <w:t xml:space="preserve"> </w:t>
      </w:r>
      <w:r>
        <w:t>title.</w:t>
      </w:r>
    </w:p>
    <w:p w14:paraId="21BE16C3" w14:textId="77777777" w:rsidR="00256410" w:rsidRDefault="00256410" w:rsidP="00256410">
      <w:pPr>
        <w:pStyle w:val="BodyText"/>
        <w:kinsoku w:val="0"/>
        <w:overflowPunct w:val="0"/>
        <w:spacing w:before="6"/>
        <w:ind w:left="0" w:firstLine="0"/>
      </w:pPr>
    </w:p>
    <w:p w14:paraId="147BF1F6" w14:textId="77777777" w:rsidR="00256410" w:rsidRDefault="00256410" w:rsidP="00256410">
      <w:pPr>
        <w:pStyle w:val="ListParagraph"/>
        <w:numPr>
          <w:ilvl w:val="2"/>
          <w:numId w:val="1"/>
        </w:numPr>
        <w:tabs>
          <w:tab w:val="left" w:pos="869"/>
        </w:tabs>
        <w:kinsoku w:val="0"/>
        <w:overflowPunct w:val="0"/>
        <w:ind w:right="163"/>
      </w:pPr>
      <w:r>
        <w:t>This rule does not limit the general power of the Court in relation to</w:t>
      </w:r>
      <w:r>
        <w:rPr>
          <w:spacing w:val="-10"/>
        </w:rPr>
        <w:t xml:space="preserve"> </w:t>
      </w:r>
      <w:r>
        <w:t>mediation.</w:t>
      </w:r>
    </w:p>
    <w:p w14:paraId="71FE29E7" w14:textId="77777777" w:rsidR="00256410" w:rsidRDefault="00256410" w:rsidP="00256410">
      <w:pPr>
        <w:pStyle w:val="BodyText"/>
        <w:kinsoku w:val="0"/>
        <w:overflowPunct w:val="0"/>
        <w:spacing w:before="8"/>
        <w:ind w:left="0" w:firstLine="0"/>
        <w:rPr>
          <w:sz w:val="25"/>
          <w:szCs w:val="25"/>
        </w:rPr>
      </w:pPr>
    </w:p>
    <w:p w14:paraId="3E9A8452" w14:textId="77777777" w:rsidR="00256410" w:rsidRDefault="00256410" w:rsidP="00256410">
      <w:pPr>
        <w:pStyle w:val="Heading2"/>
        <w:keepNext/>
        <w:keepLines/>
        <w:widowControl/>
        <w:numPr>
          <w:ilvl w:val="1"/>
          <w:numId w:val="1"/>
        </w:numPr>
        <w:tabs>
          <w:tab w:val="left" w:pos="869"/>
        </w:tabs>
        <w:kinsoku w:val="0"/>
        <w:overflowPunct w:val="0"/>
        <w:ind w:left="868" w:right="163" w:hanging="708"/>
        <w:rPr>
          <w:b w:val="0"/>
          <w:bCs w:val="0"/>
        </w:rPr>
      </w:pPr>
      <w:bookmarkStart w:id="70" w:name="_Toc42000456"/>
      <w:r>
        <w:t>Agreements regarding the practical outcomes of a native title</w:t>
      </w:r>
      <w:r>
        <w:rPr>
          <w:spacing w:val="-10"/>
        </w:rPr>
        <w:t xml:space="preserve"> </w:t>
      </w:r>
      <w:r>
        <w:t>declaration</w:t>
      </w:r>
      <w:bookmarkEnd w:id="70"/>
    </w:p>
    <w:p w14:paraId="48D30BF0" w14:textId="77777777" w:rsidR="00256410" w:rsidRDefault="00256410" w:rsidP="00256410">
      <w:pPr>
        <w:pStyle w:val="BodyText"/>
        <w:keepNext/>
        <w:keepLines/>
        <w:widowControl/>
        <w:kinsoku w:val="0"/>
        <w:overflowPunct w:val="0"/>
        <w:spacing w:before="10"/>
        <w:ind w:left="0" w:firstLine="0"/>
        <w:rPr>
          <w:b/>
          <w:bCs/>
        </w:rPr>
      </w:pPr>
    </w:p>
    <w:p w14:paraId="637DE155" w14:textId="77777777" w:rsidR="00256410" w:rsidRDefault="00256410" w:rsidP="00256410">
      <w:pPr>
        <w:pStyle w:val="BodyText"/>
        <w:keepNext/>
        <w:keepLines/>
        <w:widowControl/>
        <w:kinsoku w:val="0"/>
        <w:overflowPunct w:val="0"/>
        <w:spacing w:line="247" w:lineRule="auto"/>
        <w:ind w:left="868" w:right="157" w:firstLine="0"/>
        <w:jc w:val="both"/>
      </w:pPr>
      <w:r>
        <w:t>Before</w:t>
      </w:r>
      <w:r>
        <w:rPr>
          <w:spacing w:val="32"/>
        </w:rPr>
        <w:t xml:space="preserve"> </w:t>
      </w:r>
      <w:r>
        <w:t>the</w:t>
      </w:r>
      <w:r>
        <w:rPr>
          <w:spacing w:val="33"/>
        </w:rPr>
        <w:t xml:space="preserve"> </w:t>
      </w:r>
      <w:r>
        <w:t>Court</w:t>
      </w:r>
      <w:r>
        <w:rPr>
          <w:spacing w:val="33"/>
        </w:rPr>
        <w:t xml:space="preserve"> </w:t>
      </w:r>
      <w:r>
        <w:t>makes</w:t>
      </w:r>
      <w:r>
        <w:rPr>
          <w:spacing w:val="34"/>
        </w:rPr>
        <w:t xml:space="preserve"> </w:t>
      </w:r>
      <w:r>
        <w:t>a</w:t>
      </w:r>
      <w:r>
        <w:rPr>
          <w:spacing w:val="32"/>
        </w:rPr>
        <w:t xml:space="preserve"> </w:t>
      </w:r>
      <w:r>
        <w:t>final</w:t>
      </w:r>
      <w:r>
        <w:rPr>
          <w:spacing w:val="34"/>
        </w:rPr>
        <w:t xml:space="preserve"> </w:t>
      </w:r>
      <w:r>
        <w:t>declaration</w:t>
      </w:r>
      <w:r>
        <w:rPr>
          <w:spacing w:val="33"/>
        </w:rPr>
        <w:t xml:space="preserve"> </w:t>
      </w:r>
      <w:r>
        <w:t>as</w:t>
      </w:r>
      <w:r>
        <w:rPr>
          <w:spacing w:val="34"/>
        </w:rPr>
        <w:t xml:space="preserve"> </w:t>
      </w:r>
      <w:r>
        <w:t>to</w:t>
      </w:r>
      <w:r>
        <w:rPr>
          <w:spacing w:val="34"/>
        </w:rPr>
        <w:t xml:space="preserve"> </w:t>
      </w:r>
      <w:r>
        <w:t>native</w:t>
      </w:r>
      <w:r>
        <w:rPr>
          <w:spacing w:val="32"/>
        </w:rPr>
        <w:t xml:space="preserve"> </w:t>
      </w:r>
      <w:r>
        <w:t>title,</w:t>
      </w:r>
      <w:r>
        <w:rPr>
          <w:spacing w:val="33"/>
        </w:rPr>
        <w:t xml:space="preserve"> </w:t>
      </w:r>
      <w:r>
        <w:t>the</w:t>
      </w:r>
      <w:r>
        <w:rPr>
          <w:spacing w:val="33"/>
        </w:rPr>
        <w:t xml:space="preserve"> </w:t>
      </w:r>
      <w:r>
        <w:t>Court</w:t>
      </w:r>
      <w:r>
        <w:rPr>
          <w:spacing w:val="33"/>
        </w:rPr>
        <w:t xml:space="preserve"> </w:t>
      </w:r>
      <w:r>
        <w:t>may,</w:t>
      </w:r>
      <w:r>
        <w:rPr>
          <w:spacing w:val="31"/>
        </w:rPr>
        <w:t xml:space="preserve"> </w:t>
      </w:r>
      <w:r>
        <w:t>at</w:t>
      </w:r>
      <w:r>
        <w:rPr>
          <w:spacing w:val="31"/>
        </w:rPr>
        <w:t xml:space="preserve"> </w:t>
      </w:r>
      <w:r>
        <w:t>the request</w:t>
      </w:r>
      <w:r>
        <w:rPr>
          <w:spacing w:val="13"/>
        </w:rPr>
        <w:t xml:space="preserve"> </w:t>
      </w:r>
      <w:r>
        <w:t>of</w:t>
      </w:r>
      <w:r>
        <w:rPr>
          <w:spacing w:val="12"/>
        </w:rPr>
        <w:t xml:space="preserve"> </w:t>
      </w:r>
      <w:r>
        <w:t>a</w:t>
      </w:r>
      <w:r>
        <w:rPr>
          <w:spacing w:val="12"/>
        </w:rPr>
        <w:t xml:space="preserve"> </w:t>
      </w:r>
      <w:r>
        <w:t>party</w:t>
      </w:r>
      <w:r>
        <w:rPr>
          <w:spacing w:val="5"/>
        </w:rPr>
        <w:t xml:space="preserve"> </w:t>
      </w:r>
      <w:r>
        <w:t>or</w:t>
      </w:r>
      <w:r>
        <w:rPr>
          <w:spacing w:val="10"/>
        </w:rPr>
        <w:t xml:space="preserve"> </w:t>
      </w:r>
      <w:r>
        <w:t>on</w:t>
      </w:r>
      <w:r>
        <w:rPr>
          <w:spacing w:val="10"/>
        </w:rPr>
        <w:t xml:space="preserve"> </w:t>
      </w:r>
      <w:r>
        <w:t>its</w:t>
      </w:r>
      <w:r>
        <w:rPr>
          <w:spacing w:val="11"/>
        </w:rPr>
        <w:t xml:space="preserve"> </w:t>
      </w:r>
      <w:r>
        <w:t>own</w:t>
      </w:r>
      <w:r>
        <w:rPr>
          <w:spacing w:val="10"/>
        </w:rPr>
        <w:t xml:space="preserve"> </w:t>
      </w:r>
      <w:r>
        <w:t>initiative,</w:t>
      </w:r>
      <w:r>
        <w:rPr>
          <w:spacing w:val="10"/>
        </w:rPr>
        <w:t xml:space="preserve"> </w:t>
      </w:r>
      <w:r>
        <w:t>direct</w:t>
      </w:r>
      <w:r>
        <w:rPr>
          <w:spacing w:val="11"/>
        </w:rPr>
        <w:t xml:space="preserve"> </w:t>
      </w:r>
      <w:r>
        <w:t>the</w:t>
      </w:r>
      <w:r>
        <w:rPr>
          <w:spacing w:val="10"/>
        </w:rPr>
        <w:t xml:space="preserve"> </w:t>
      </w:r>
      <w:r>
        <w:t>parties</w:t>
      </w:r>
      <w:r>
        <w:rPr>
          <w:spacing w:val="10"/>
        </w:rPr>
        <w:t xml:space="preserve"> </w:t>
      </w:r>
      <w:r>
        <w:t>to</w:t>
      </w:r>
      <w:r>
        <w:rPr>
          <w:spacing w:val="11"/>
        </w:rPr>
        <w:t xml:space="preserve"> </w:t>
      </w:r>
      <w:r>
        <w:t>confer,</w:t>
      </w:r>
      <w:r>
        <w:rPr>
          <w:spacing w:val="10"/>
        </w:rPr>
        <w:t xml:space="preserve"> </w:t>
      </w:r>
      <w:r>
        <w:t>with</w:t>
      </w:r>
      <w:r>
        <w:rPr>
          <w:spacing w:val="11"/>
        </w:rPr>
        <w:t xml:space="preserve"> </w:t>
      </w:r>
      <w:r>
        <w:t>the</w:t>
      </w:r>
      <w:r>
        <w:rPr>
          <w:spacing w:val="10"/>
        </w:rPr>
        <w:t xml:space="preserve"> </w:t>
      </w:r>
      <w:r>
        <w:t>aim</w:t>
      </w:r>
      <w:r>
        <w:rPr>
          <w:spacing w:val="11"/>
        </w:rPr>
        <w:t xml:space="preserve"> </w:t>
      </w:r>
      <w:r>
        <w:t>of reaching agreement about the practical management of any aspect of the rights</w:t>
      </w:r>
      <w:r>
        <w:rPr>
          <w:spacing w:val="48"/>
        </w:rPr>
        <w:t xml:space="preserve"> </w:t>
      </w:r>
      <w:r>
        <w:t>and interests to be the subject of the final</w:t>
      </w:r>
      <w:r>
        <w:rPr>
          <w:spacing w:val="-13"/>
        </w:rPr>
        <w:t xml:space="preserve"> </w:t>
      </w:r>
      <w:r>
        <w:t>declaration.</w:t>
      </w:r>
    </w:p>
    <w:p w14:paraId="6F3A7057" w14:textId="77777777" w:rsidR="00256410" w:rsidRDefault="00256410" w:rsidP="00256410">
      <w:pPr>
        <w:widowControl/>
        <w:autoSpaceDE/>
        <w:autoSpaceDN/>
        <w:adjustRightInd/>
        <w:spacing w:after="160" w:line="259" w:lineRule="auto"/>
      </w:pPr>
      <w:r>
        <w:br w:type="page"/>
      </w:r>
    </w:p>
    <w:p w14:paraId="2FF49A1D" w14:textId="7E42962E" w:rsidR="00256410" w:rsidRPr="00004C56" w:rsidRDefault="00256410" w:rsidP="00256410">
      <w:pPr>
        <w:keepLines/>
        <w:tabs>
          <w:tab w:val="center" w:pos="397"/>
          <w:tab w:val="left" w:pos="794"/>
        </w:tabs>
        <w:ind w:left="794" w:hanging="794"/>
        <w:rPr>
          <w:rFonts w:ascii="Arial" w:hAnsi="Arial" w:cs="Arial"/>
          <w:color w:val="808080"/>
          <w:sz w:val="18"/>
          <w:szCs w:val="26"/>
          <w:lang w:val="en-US"/>
        </w:rPr>
      </w:pPr>
    </w:p>
    <w:p w14:paraId="55C92293" w14:textId="77777777" w:rsidR="00256410" w:rsidRDefault="00256410" w:rsidP="00256410">
      <w:pPr>
        <w:pStyle w:val="Heading1"/>
        <w:tabs>
          <w:tab w:val="left" w:pos="1295"/>
        </w:tabs>
        <w:kinsoku w:val="0"/>
        <w:overflowPunct w:val="0"/>
        <w:ind w:right="163"/>
      </w:pPr>
      <w:bookmarkStart w:id="71" w:name="_Toc38894999"/>
      <w:bookmarkStart w:id="72" w:name="_Toc42000457"/>
      <w:r>
        <w:t xml:space="preserve">Index to </w:t>
      </w:r>
      <w:r w:rsidRPr="00BF44F6">
        <w:t>Schedule 1 – Forms</w:t>
      </w:r>
      <w:bookmarkEnd w:id="71"/>
      <w:bookmarkEnd w:id="72"/>
    </w:p>
    <w:p w14:paraId="20404BA7" w14:textId="77777777" w:rsidR="00256410" w:rsidRDefault="00256410" w:rsidP="00256410"/>
    <w:p w14:paraId="5DA30EDF" w14:textId="77777777" w:rsidR="00256410" w:rsidRDefault="00256410" w:rsidP="00256410"/>
    <w:p w14:paraId="537E6C9C" w14:textId="77777777" w:rsidR="00256410" w:rsidRPr="00277F33" w:rsidRDefault="00256410" w:rsidP="00256410">
      <w:pPr>
        <w:widowControl/>
        <w:jc w:val="center"/>
        <w:rPr>
          <w:rFonts w:eastAsia="Times New Roman"/>
          <w:b/>
          <w:bCs/>
          <w:color w:val="000000"/>
          <w:sz w:val="28"/>
          <w:szCs w:val="28"/>
        </w:rPr>
      </w:pPr>
      <w:r w:rsidRPr="00277F33">
        <w:rPr>
          <w:rFonts w:eastAsia="Times New Roman"/>
          <w:b/>
          <w:bCs/>
          <w:color w:val="000000"/>
          <w:sz w:val="28"/>
          <w:szCs w:val="28"/>
        </w:rPr>
        <w:t>Index of Forms</w:t>
      </w:r>
    </w:p>
    <w:p w14:paraId="34197038" w14:textId="77777777" w:rsidR="00256410" w:rsidRPr="00277F33" w:rsidRDefault="00256410" w:rsidP="00256410">
      <w:pPr>
        <w:widowControl/>
        <w:jc w:val="center"/>
        <w:rPr>
          <w:rFonts w:eastAsia="Times New Roman"/>
          <w:b/>
          <w:bCs/>
          <w:color w:val="000000"/>
          <w:sz w:val="28"/>
          <w:szCs w:val="28"/>
        </w:rPr>
      </w:pPr>
    </w:p>
    <w:p w14:paraId="4EF2DC20" w14:textId="77777777" w:rsidR="00256410" w:rsidRPr="00277F33" w:rsidRDefault="00256410" w:rsidP="00256410">
      <w:pPr>
        <w:widowControl/>
        <w:jc w:val="center"/>
        <w:rPr>
          <w:rFonts w:eastAsia="Times New Roman"/>
          <w:b/>
          <w:bCs/>
          <w:color w:val="000000"/>
          <w:sz w:val="28"/>
          <w:szCs w:val="28"/>
        </w:rPr>
      </w:pPr>
    </w:p>
    <w:p w14:paraId="55F391EA"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1N Claim – Native Title Compensation</w:t>
      </w:r>
    </w:p>
    <w:p w14:paraId="7C31931F"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2AH Originating Application – Native Title Declaration Claimant Application</w:t>
      </w:r>
    </w:p>
    <w:p w14:paraId="14E619A8"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2AI Originating Application – Native Title Declaration Non-Claimant Application</w:t>
      </w:r>
    </w:p>
    <w:p w14:paraId="5A72EC37"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2AJ Originating Application – Summary Determination Authorising Operations on Native Title Land</w:t>
      </w:r>
    </w:p>
    <w:p w14:paraId="05DCDDF0"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2AK Originating Application – Native Title Determination</w:t>
      </w:r>
    </w:p>
    <w:p w14:paraId="053AFF81"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13 Statutory Declaration</w:t>
      </w:r>
    </w:p>
    <w:p w14:paraId="4368BDFF"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25 Notice of Change of Address for Service</w:t>
      </w:r>
    </w:p>
    <w:p w14:paraId="244DBA14"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77N Interlocutory Application – Native Title</w:t>
      </w:r>
    </w:p>
    <w:p w14:paraId="54E84DF5" w14:textId="77777777" w:rsidR="00256410" w:rsidRPr="00277F33" w:rsidRDefault="00256410" w:rsidP="00256410">
      <w:pPr>
        <w:widowControl/>
        <w:spacing w:line="360" w:lineRule="auto"/>
        <w:jc w:val="both"/>
        <w:rPr>
          <w:rFonts w:eastAsia="Times New Roman"/>
          <w:bCs/>
          <w:color w:val="000000"/>
        </w:rPr>
      </w:pPr>
      <w:r w:rsidRPr="00277F33">
        <w:rPr>
          <w:rFonts w:eastAsia="Times New Roman"/>
          <w:bCs/>
          <w:color w:val="000000"/>
        </w:rPr>
        <w:t>Form 77O Schedule to Interlocutory Application – Native Title (ERD)</w:t>
      </w:r>
    </w:p>
    <w:p w14:paraId="6F038EC9" w14:textId="77777777" w:rsidR="00256410" w:rsidRDefault="00256410" w:rsidP="00256410"/>
    <w:p w14:paraId="7689AC9A" w14:textId="77777777" w:rsidR="00256410" w:rsidRDefault="00256410" w:rsidP="00256410"/>
    <w:p w14:paraId="1AAF8C41" w14:textId="77777777" w:rsidR="00256410" w:rsidRDefault="00256410" w:rsidP="00256410"/>
    <w:p w14:paraId="5BA45A46" w14:textId="77777777" w:rsidR="00256410" w:rsidRDefault="00256410" w:rsidP="00256410">
      <w:pPr>
        <w:pStyle w:val="NoteHeader"/>
        <w:ind w:left="0"/>
      </w:pPr>
      <w:r>
        <w:t>Note</w:t>
      </w:r>
      <w:r>
        <w:rPr>
          <w:lang w:val="en-US"/>
        </w:rPr>
        <w:t>—</w:t>
      </w:r>
    </w:p>
    <w:p w14:paraId="4B282644" w14:textId="77777777" w:rsidR="00256410" w:rsidRDefault="00256410" w:rsidP="00256410">
      <w:pPr>
        <w:pStyle w:val="NoteText"/>
        <w:ind w:left="284"/>
      </w:pPr>
      <w:r>
        <w:t>Each individual form in the above Index is available separately on the “Rules, Forms and Fees” page of the CAA website.</w:t>
      </w:r>
    </w:p>
    <w:p w14:paraId="5E50DBB0" w14:textId="77777777" w:rsidR="00256410" w:rsidRDefault="00256410" w:rsidP="00256410"/>
    <w:p w14:paraId="5F08D8BC" w14:textId="77777777" w:rsidR="00256410" w:rsidRDefault="00256410" w:rsidP="00256410"/>
    <w:p w14:paraId="716F906A" w14:textId="77777777" w:rsidR="00256410" w:rsidRDefault="00256410" w:rsidP="00256410"/>
    <w:p w14:paraId="600436D4" w14:textId="77777777" w:rsidR="00256410" w:rsidRDefault="00256410" w:rsidP="00256410"/>
    <w:p w14:paraId="1CB85AD4" w14:textId="77777777" w:rsidR="00256410" w:rsidRPr="00277F33" w:rsidRDefault="00256410" w:rsidP="00256410"/>
    <w:p w14:paraId="171838AD" w14:textId="3FB7A260" w:rsidR="00D36075" w:rsidRPr="00804DBA" w:rsidRDefault="00D36075" w:rsidP="00D36075">
      <w:pPr>
        <w:spacing w:line="276" w:lineRule="auto"/>
        <w:jc w:val="both"/>
        <w:rPr>
          <w:rFonts w:eastAsia="Times New Roman"/>
        </w:rPr>
      </w:pPr>
      <w:r w:rsidRPr="00CE65C0">
        <w:rPr>
          <w:rFonts w:eastAsia="Times New Roman"/>
        </w:rPr>
        <w:t xml:space="preserve">In accordance with the </w:t>
      </w:r>
      <w:r>
        <w:rPr>
          <w:i/>
          <w:iCs/>
        </w:rPr>
        <w:t>Environment, Resources and Development Court Act 1993</w:t>
      </w:r>
      <w:r>
        <w:t>,</w:t>
      </w:r>
      <w:r>
        <w:rPr>
          <w:spacing w:val="56"/>
        </w:rPr>
        <w:t xml:space="preserve"> </w:t>
      </w:r>
      <w:r>
        <w:t>and all other enabling powers,</w:t>
      </w:r>
      <w:r w:rsidR="00D57B18">
        <w:t xml:space="preserve"> </w:t>
      </w:r>
      <w:r w:rsidRPr="00CE65C0">
        <w:rPr>
          <w:rFonts w:eastAsia="Times New Roman"/>
        </w:rPr>
        <w:t>the</w:t>
      </w:r>
      <w:r>
        <w:rPr>
          <w:rFonts w:eastAsia="Times New Roman"/>
        </w:rPr>
        <w:t xml:space="preserve"> </w:t>
      </w:r>
      <w:r>
        <w:rPr>
          <w:rFonts w:eastAsia="Times New Roman"/>
          <w:i/>
          <w:iCs/>
        </w:rPr>
        <w:t xml:space="preserve">Environment, Resources and Development (Native Title)(Reinstated) Rules 2024 </w:t>
      </w:r>
      <w:r w:rsidRPr="00CE65C0">
        <w:rPr>
          <w:rFonts w:eastAsia="Times New Roman"/>
        </w:rPr>
        <w:t xml:space="preserve">have been made </w:t>
      </w:r>
      <w:r w:rsidRPr="00CE65C0">
        <w:rPr>
          <w:rFonts w:eastAsia="Calibri"/>
        </w:rPr>
        <w:t xml:space="preserve">as rules of the </w:t>
      </w:r>
      <w:r>
        <w:rPr>
          <w:rFonts w:eastAsia="Calibri"/>
        </w:rPr>
        <w:t>Environmental, Resources and Development</w:t>
      </w:r>
      <w:r w:rsidRPr="00CE65C0">
        <w:rPr>
          <w:rFonts w:eastAsia="Calibri"/>
        </w:rPr>
        <w:t xml:space="preserve"> Court by </w:t>
      </w:r>
      <w:r>
        <w:rPr>
          <w:rFonts w:eastAsia="Calibri"/>
        </w:rPr>
        <w:t>2</w:t>
      </w:r>
      <w:r w:rsidRPr="00CE65C0">
        <w:rPr>
          <w:rFonts w:eastAsia="Calibri"/>
        </w:rPr>
        <w:t xml:space="preserve"> or more Judges of the </w:t>
      </w:r>
      <w:r>
        <w:rPr>
          <w:rFonts w:eastAsia="Calibri"/>
        </w:rPr>
        <w:t>Environmental, Resources and Development</w:t>
      </w:r>
      <w:r w:rsidRPr="00CE65C0">
        <w:rPr>
          <w:rFonts w:eastAsia="Calibri"/>
        </w:rPr>
        <w:t xml:space="preserve"> Court</w:t>
      </w:r>
      <w:r>
        <w:rPr>
          <w:rFonts w:eastAsia="Times New Roman"/>
        </w:rPr>
        <w:t xml:space="preserve"> </w:t>
      </w:r>
      <w:r w:rsidRPr="00CE65C0">
        <w:rPr>
          <w:rFonts w:eastAsia="Times New Roman"/>
        </w:rPr>
        <w:t>and such rules will apply to and in relation to the Court in accordance with their terms.</w:t>
      </w:r>
    </w:p>
    <w:p w14:paraId="1742FFAB" w14:textId="7407715B" w:rsidR="00D36075" w:rsidRPr="00CE65C0" w:rsidRDefault="00D36075" w:rsidP="00D36075">
      <w:pPr>
        <w:tabs>
          <w:tab w:val="left" w:pos="720"/>
          <w:tab w:val="left" w:pos="1440"/>
          <w:tab w:val="left" w:pos="2160"/>
          <w:tab w:val="left" w:pos="2880"/>
          <w:tab w:val="left" w:pos="3600"/>
          <w:tab w:val="left" w:pos="4500"/>
        </w:tabs>
        <w:spacing w:line="276" w:lineRule="auto"/>
        <w:jc w:val="both"/>
        <w:rPr>
          <w:rFonts w:eastAsia="Times New Roman"/>
          <w:lang w:val="en-GB"/>
        </w:rPr>
      </w:pPr>
      <w:r w:rsidRPr="00CE65C0">
        <w:rPr>
          <w:rFonts w:eastAsia="Times New Roman"/>
          <w:lang w:val="en-GB"/>
        </w:rPr>
        <w:t xml:space="preserve">Dated this </w:t>
      </w:r>
      <w:r>
        <w:rPr>
          <w:rFonts w:eastAsia="Times New Roman"/>
          <w:lang w:val="en-GB"/>
        </w:rPr>
        <w:t>16th day</w:t>
      </w:r>
      <w:r w:rsidRPr="00804DBA">
        <w:rPr>
          <w:rFonts w:eastAsia="Times New Roman"/>
          <w:lang w:val="en-GB"/>
        </w:rPr>
        <w:t xml:space="preserve"> of </w:t>
      </w:r>
      <w:r>
        <w:rPr>
          <w:rFonts w:eastAsia="Times New Roman"/>
          <w:lang w:val="en-GB"/>
        </w:rPr>
        <w:t>September 2024.</w:t>
      </w:r>
    </w:p>
    <w:p w14:paraId="00570D28" w14:textId="77777777" w:rsidR="00D36075" w:rsidRPr="00090AF2" w:rsidRDefault="00D36075" w:rsidP="00D36075">
      <w:pPr>
        <w:tabs>
          <w:tab w:val="left" w:pos="720"/>
          <w:tab w:val="left" w:pos="2520"/>
          <w:tab w:val="left" w:pos="2880"/>
          <w:tab w:val="left" w:pos="3600"/>
          <w:tab w:val="left" w:pos="4500"/>
          <w:tab w:val="left" w:pos="6840"/>
        </w:tabs>
        <w:spacing w:line="360" w:lineRule="auto"/>
        <w:ind w:left="720" w:hanging="720"/>
        <w:rPr>
          <w:sz w:val="26"/>
        </w:rPr>
      </w:pPr>
    </w:p>
    <w:p w14:paraId="26A05654" w14:textId="4DB9443D" w:rsidR="00D36075" w:rsidRPr="00090AF2" w:rsidRDefault="00D36075" w:rsidP="00D36075">
      <w:pPr>
        <w:tabs>
          <w:tab w:val="left" w:pos="2520"/>
          <w:tab w:val="left" w:pos="4500"/>
          <w:tab w:val="left" w:pos="6840"/>
        </w:tabs>
        <w:spacing w:line="360" w:lineRule="auto"/>
        <w:rPr>
          <w:b/>
          <w:bCs/>
          <w:sz w:val="26"/>
        </w:rPr>
      </w:pPr>
      <w:r w:rsidRPr="00090AF2">
        <w:rPr>
          <w:b/>
          <w:bCs/>
          <w:sz w:val="26"/>
        </w:rPr>
        <w:t>________________</w:t>
      </w:r>
      <w:r w:rsidRPr="00090AF2">
        <w:rPr>
          <w:b/>
          <w:bCs/>
          <w:sz w:val="26"/>
        </w:rPr>
        <w:tab/>
      </w:r>
      <w:r>
        <w:rPr>
          <w:b/>
          <w:bCs/>
          <w:sz w:val="26"/>
        </w:rPr>
        <w:t>JUDGE DURRANT</w:t>
      </w:r>
    </w:p>
    <w:p w14:paraId="701CA117" w14:textId="77777777" w:rsidR="00D36075" w:rsidRPr="00090AF2" w:rsidRDefault="00D36075" w:rsidP="00D36075">
      <w:pPr>
        <w:tabs>
          <w:tab w:val="left" w:pos="2520"/>
          <w:tab w:val="left" w:pos="4500"/>
          <w:tab w:val="left" w:pos="6840"/>
        </w:tabs>
        <w:spacing w:line="360" w:lineRule="auto"/>
        <w:rPr>
          <w:b/>
          <w:bCs/>
          <w:sz w:val="26"/>
        </w:rPr>
      </w:pPr>
    </w:p>
    <w:p w14:paraId="155CF003" w14:textId="7AE6BCF3" w:rsidR="00D36075" w:rsidRPr="00090AF2" w:rsidRDefault="00D36075" w:rsidP="00D36075">
      <w:pPr>
        <w:tabs>
          <w:tab w:val="left" w:pos="2520"/>
          <w:tab w:val="left" w:pos="4500"/>
          <w:tab w:val="left" w:pos="6840"/>
        </w:tabs>
        <w:spacing w:line="360" w:lineRule="auto"/>
        <w:rPr>
          <w:b/>
          <w:bCs/>
          <w:sz w:val="26"/>
        </w:rPr>
      </w:pPr>
      <w:r w:rsidRPr="00090AF2">
        <w:rPr>
          <w:b/>
          <w:bCs/>
          <w:sz w:val="26"/>
        </w:rPr>
        <w:tab/>
      </w:r>
    </w:p>
    <w:p w14:paraId="297051EC" w14:textId="77777777" w:rsidR="00D36075" w:rsidRPr="00090AF2" w:rsidRDefault="00D36075" w:rsidP="00D36075">
      <w:pPr>
        <w:tabs>
          <w:tab w:val="left" w:pos="2520"/>
          <w:tab w:val="left" w:pos="4500"/>
          <w:tab w:val="left" w:pos="6840"/>
        </w:tabs>
        <w:spacing w:line="360" w:lineRule="auto"/>
        <w:rPr>
          <w:b/>
          <w:bCs/>
          <w:sz w:val="26"/>
        </w:rPr>
      </w:pPr>
    </w:p>
    <w:sectPr w:rsidR="00D36075" w:rsidRPr="00090AF2">
      <w:pgSz w:w="11910" w:h="16840"/>
      <w:pgMar w:top="980" w:right="1280" w:bottom="280" w:left="1280" w:header="73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8670" w14:textId="77777777" w:rsidR="006A7025" w:rsidRDefault="006A7025" w:rsidP="006A7025">
      <w:r>
        <w:separator/>
      </w:r>
    </w:p>
  </w:endnote>
  <w:endnote w:type="continuationSeparator" w:id="0">
    <w:p w14:paraId="0E3C7396" w14:textId="77777777" w:rsidR="006A7025" w:rsidRDefault="006A7025" w:rsidP="006A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B090" w14:textId="77777777" w:rsidR="003D6135" w:rsidRDefault="003D6135">
    <w:pPr>
      <w:pStyle w:val="Footer"/>
    </w:pPr>
    <w:r>
      <w:t>_________________________________________________________________________</w:t>
    </w:r>
  </w:p>
  <w:p w14:paraId="25CADDF5" w14:textId="500A7E5C" w:rsidR="003D6135" w:rsidRDefault="003D6135" w:rsidP="003D6135">
    <w:pPr>
      <w:pStyle w:val="Footer"/>
    </w:pPr>
    <w:r>
      <w:t>Environment, Resources and Development Court (Native Title) (Reinstated) Rules 2024</w:t>
    </w:r>
    <w:r>
      <w:tab/>
    </w:r>
    <w:r>
      <w:fldChar w:fldCharType="begin"/>
    </w:r>
    <w:r>
      <w:instrText xml:space="preserve"> PAGE   \* MERGEFORMAT </w:instrText>
    </w:r>
    <w:r>
      <w:fldChar w:fldCharType="separate"/>
    </w:r>
    <w:r>
      <w:t>1</w:t>
    </w:r>
    <w:r>
      <w:rPr>
        <w:noProof/>
      </w:rPr>
      <w:fldChar w:fldCharType="end"/>
    </w:r>
  </w:p>
  <w:p w14:paraId="53B67FD5" w14:textId="77777777" w:rsidR="003D6135" w:rsidRDefault="003D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D178" w14:textId="77777777" w:rsidR="006A7025" w:rsidRDefault="006A7025" w:rsidP="006A7025">
      <w:r>
        <w:separator/>
      </w:r>
    </w:p>
  </w:footnote>
  <w:footnote w:type="continuationSeparator" w:id="0">
    <w:p w14:paraId="1A91926D" w14:textId="77777777" w:rsidR="006A7025" w:rsidRDefault="006A7025" w:rsidP="006A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60" w:hanging="660"/>
      </w:pPr>
    </w:lvl>
    <w:lvl w:ilvl="1">
      <w:start w:val="1"/>
      <w:numFmt w:val="decimal"/>
      <w:lvlText w:val="%1.%2"/>
      <w:lvlJc w:val="left"/>
      <w:pPr>
        <w:ind w:left="1960" w:hanging="660"/>
      </w:pPr>
      <w:rPr>
        <w:rFonts w:ascii="Times New Roman" w:hAnsi="Times New Roman" w:cs="Times New Roman"/>
        <w:b w:val="0"/>
        <w:bCs w:val="0"/>
        <w:w w:val="100"/>
        <w:sz w:val="24"/>
        <w:szCs w:val="24"/>
      </w:rPr>
    </w:lvl>
    <w:lvl w:ilvl="2">
      <w:numFmt w:val="bullet"/>
      <w:lvlText w:val="•"/>
      <w:lvlJc w:val="left"/>
      <w:pPr>
        <w:ind w:left="3437" w:hanging="660"/>
      </w:pPr>
    </w:lvl>
    <w:lvl w:ilvl="3">
      <w:numFmt w:val="bullet"/>
      <w:lvlText w:val="•"/>
      <w:lvlJc w:val="left"/>
      <w:pPr>
        <w:ind w:left="4176" w:hanging="660"/>
      </w:pPr>
    </w:lvl>
    <w:lvl w:ilvl="4">
      <w:numFmt w:val="bullet"/>
      <w:lvlText w:val="•"/>
      <w:lvlJc w:val="left"/>
      <w:pPr>
        <w:ind w:left="4915" w:hanging="660"/>
      </w:pPr>
    </w:lvl>
    <w:lvl w:ilvl="5">
      <w:numFmt w:val="bullet"/>
      <w:lvlText w:val="•"/>
      <w:lvlJc w:val="left"/>
      <w:pPr>
        <w:ind w:left="5654" w:hanging="660"/>
      </w:pPr>
    </w:lvl>
    <w:lvl w:ilvl="6">
      <w:numFmt w:val="bullet"/>
      <w:lvlText w:val="•"/>
      <w:lvlJc w:val="left"/>
      <w:pPr>
        <w:ind w:left="6393" w:hanging="660"/>
      </w:pPr>
    </w:lvl>
    <w:lvl w:ilvl="7">
      <w:numFmt w:val="bullet"/>
      <w:lvlText w:val="•"/>
      <w:lvlJc w:val="left"/>
      <w:pPr>
        <w:ind w:left="7132" w:hanging="660"/>
      </w:pPr>
    </w:lvl>
    <w:lvl w:ilvl="8">
      <w:numFmt w:val="bullet"/>
      <w:lvlText w:val="•"/>
      <w:lvlJc w:val="left"/>
      <w:pPr>
        <w:ind w:left="7871" w:hanging="660"/>
      </w:pPr>
    </w:lvl>
  </w:abstractNum>
  <w:abstractNum w:abstractNumId="1" w15:restartNumberingAfterBreak="0">
    <w:nsid w:val="00000403"/>
    <w:multiLevelType w:val="multilevel"/>
    <w:tmpl w:val="00000886"/>
    <w:lvl w:ilvl="0">
      <w:start w:val="2"/>
      <w:numFmt w:val="decimal"/>
      <w:lvlText w:val="%1"/>
      <w:lvlJc w:val="left"/>
      <w:pPr>
        <w:ind w:left="1960" w:hanging="660"/>
      </w:pPr>
    </w:lvl>
    <w:lvl w:ilvl="1">
      <w:start w:val="1"/>
      <w:numFmt w:val="decimal"/>
      <w:lvlText w:val="%1.%2"/>
      <w:lvlJc w:val="left"/>
      <w:pPr>
        <w:ind w:left="1960" w:hanging="660"/>
      </w:pPr>
      <w:rPr>
        <w:rFonts w:ascii="Times New Roman" w:hAnsi="Times New Roman" w:cs="Times New Roman"/>
        <w:b w:val="0"/>
        <w:bCs w:val="0"/>
        <w:w w:val="100"/>
        <w:sz w:val="24"/>
        <w:szCs w:val="24"/>
      </w:rPr>
    </w:lvl>
    <w:lvl w:ilvl="2">
      <w:numFmt w:val="bullet"/>
      <w:lvlText w:val="•"/>
      <w:lvlJc w:val="left"/>
      <w:pPr>
        <w:ind w:left="3437" w:hanging="660"/>
      </w:pPr>
    </w:lvl>
    <w:lvl w:ilvl="3">
      <w:numFmt w:val="bullet"/>
      <w:lvlText w:val="•"/>
      <w:lvlJc w:val="left"/>
      <w:pPr>
        <w:ind w:left="4176" w:hanging="660"/>
      </w:pPr>
    </w:lvl>
    <w:lvl w:ilvl="4">
      <w:numFmt w:val="bullet"/>
      <w:lvlText w:val="•"/>
      <w:lvlJc w:val="left"/>
      <w:pPr>
        <w:ind w:left="4915" w:hanging="660"/>
      </w:pPr>
    </w:lvl>
    <w:lvl w:ilvl="5">
      <w:numFmt w:val="bullet"/>
      <w:lvlText w:val="•"/>
      <w:lvlJc w:val="left"/>
      <w:pPr>
        <w:ind w:left="5654" w:hanging="660"/>
      </w:pPr>
    </w:lvl>
    <w:lvl w:ilvl="6">
      <w:numFmt w:val="bullet"/>
      <w:lvlText w:val="•"/>
      <w:lvlJc w:val="left"/>
      <w:pPr>
        <w:ind w:left="6393" w:hanging="660"/>
      </w:pPr>
    </w:lvl>
    <w:lvl w:ilvl="7">
      <w:numFmt w:val="bullet"/>
      <w:lvlText w:val="•"/>
      <w:lvlJc w:val="left"/>
      <w:pPr>
        <w:ind w:left="7132" w:hanging="660"/>
      </w:pPr>
    </w:lvl>
    <w:lvl w:ilvl="8">
      <w:numFmt w:val="bullet"/>
      <w:lvlText w:val="•"/>
      <w:lvlJc w:val="left"/>
      <w:pPr>
        <w:ind w:left="7871" w:hanging="660"/>
      </w:pPr>
    </w:lvl>
  </w:abstractNum>
  <w:abstractNum w:abstractNumId="2" w15:restartNumberingAfterBreak="0">
    <w:nsid w:val="00000404"/>
    <w:multiLevelType w:val="multilevel"/>
    <w:tmpl w:val="00000887"/>
    <w:lvl w:ilvl="0">
      <w:start w:val="3"/>
      <w:numFmt w:val="decimal"/>
      <w:lvlText w:val="%1"/>
      <w:lvlJc w:val="left"/>
      <w:pPr>
        <w:ind w:left="1960" w:hanging="660"/>
      </w:pPr>
    </w:lvl>
    <w:lvl w:ilvl="1">
      <w:start w:val="3"/>
      <w:numFmt w:val="decimal"/>
      <w:lvlText w:val="%1.%2"/>
      <w:lvlJc w:val="left"/>
      <w:pPr>
        <w:ind w:left="1960" w:hanging="660"/>
      </w:pPr>
      <w:rPr>
        <w:rFonts w:ascii="Times New Roman" w:hAnsi="Times New Roman" w:cs="Times New Roman"/>
        <w:b w:val="0"/>
        <w:bCs w:val="0"/>
        <w:w w:val="100"/>
        <w:sz w:val="24"/>
        <w:szCs w:val="24"/>
      </w:rPr>
    </w:lvl>
    <w:lvl w:ilvl="2">
      <w:numFmt w:val="bullet"/>
      <w:lvlText w:val="•"/>
      <w:lvlJc w:val="left"/>
      <w:pPr>
        <w:ind w:left="3437" w:hanging="660"/>
      </w:pPr>
    </w:lvl>
    <w:lvl w:ilvl="3">
      <w:numFmt w:val="bullet"/>
      <w:lvlText w:val="•"/>
      <w:lvlJc w:val="left"/>
      <w:pPr>
        <w:ind w:left="4176" w:hanging="660"/>
      </w:pPr>
    </w:lvl>
    <w:lvl w:ilvl="4">
      <w:numFmt w:val="bullet"/>
      <w:lvlText w:val="•"/>
      <w:lvlJc w:val="left"/>
      <w:pPr>
        <w:ind w:left="4915" w:hanging="660"/>
      </w:pPr>
    </w:lvl>
    <w:lvl w:ilvl="5">
      <w:numFmt w:val="bullet"/>
      <w:lvlText w:val="•"/>
      <w:lvlJc w:val="left"/>
      <w:pPr>
        <w:ind w:left="5654" w:hanging="660"/>
      </w:pPr>
    </w:lvl>
    <w:lvl w:ilvl="6">
      <w:numFmt w:val="bullet"/>
      <w:lvlText w:val="•"/>
      <w:lvlJc w:val="left"/>
      <w:pPr>
        <w:ind w:left="6393" w:hanging="660"/>
      </w:pPr>
    </w:lvl>
    <w:lvl w:ilvl="7">
      <w:numFmt w:val="bullet"/>
      <w:lvlText w:val="•"/>
      <w:lvlJc w:val="left"/>
      <w:pPr>
        <w:ind w:left="7132" w:hanging="660"/>
      </w:pPr>
    </w:lvl>
    <w:lvl w:ilvl="8">
      <w:numFmt w:val="bullet"/>
      <w:lvlText w:val="•"/>
      <w:lvlJc w:val="left"/>
      <w:pPr>
        <w:ind w:left="7871" w:hanging="660"/>
      </w:pPr>
    </w:lvl>
  </w:abstractNum>
  <w:abstractNum w:abstractNumId="3" w15:restartNumberingAfterBreak="0">
    <w:nsid w:val="00000405"/>
    <w:multiLevelType w:val="multilevel"/>
    <w:tmpl w:val="00000888"/>
    <w:lvl w:ilvl="0">
      <w:start w:val="4"/>
      <w:numFmt w:val="decimal"/>
      <w:lvlText w:val="%1"/>
      <w:lvlJc w:val="left"/>
      <w:pPr>
        <w:ind w:left="1960" w:hanging="660"/>
      </w:pPr>
    </w:lvl>
    <w:lvl w:ilvl="1">
      <w:start w:val="1"/>
      <w:numFmt w:val="decimal"/>
      <w:lvlText w:val="%1.%2"/>
      <w:lvlJc w:val="left"/>
      <w:pPr>
        <w:ind w:left="2003" w:hanging="660"/>
      </w:pPr>
      <w:rPr>
        <w:rFonts w:ascii="Times New Roman" w:hAnsi="Times New Roman" w:cs="Times New Roman"/>
        <w:b w:val="0"/>
        <w:bCs w:val="0"/>
        <w:w w:val="100"/>
        <w:sz w:val="24"/>
        <w:szCs w:val="24"/>
      </w:rPr>
    </w:lvl>
    <w:lvl w:ilvl="2">
      <w:numFmt w:val="bullet"/>
      <w:lvlText w:val="•"/>
      <w:lvlJc w:val="left"/>
      <w:pPr>
        <w:ind w:left="2816" w:hanging="660"/>
      </w:pPr>
    </w:lvl>
    <w:lvl w:ilvl="3">
      <w:numFmt w:val="bullet"/>
      <w:lvlText w:val="•"/>
      <w:lvlJc w:val="left"/>
      <w:pPr>
        <w:ind w:left="3633" w:hanging="660"/>
      </w:pPr>
    </w:lvl>
    <w:lvl w:ilvl="4">
      <w:numFmt w:val="bullet"/>
      <w:lvlText w:val="•"/>
      <w:lvlJc w:val="left"/>
      <w:pPr>
        <w:ind w:left="4449" w:hanging="660"/>
      </w:pPr>
    </w:lvl>
    <w:lvl w:ilvl="5">
      <w:numFmt w:val="bullet"/>
      <w:lvlText w:val="•"/>
      <w:lvlJc w:val="left"/>
      <w:pPr>
        <w:ind w:left="5266" w:hanging="660"/>
      </w:pPr>
    </w:lvl>
    <w:lvl w:ilvl="6">
      <w:numFmt w:val="bullet"/>
      <w:lvlText w:val="•"/>
      <w:lvlJc w:val="left"/>
      <w:pPr>
        <w:ind w:left="6082" w:hanging="660"/>
      </w:pPr>
    </w:lvl>
    <w:lvl w:ilvl="7">
      <w:numFmt w:val="bullet"/>
      <w:lvlText w:val="•"/>
      <w:lvlJc w:val="left"/>
      <w:pPr>
        <w:ind w:left="6899" w:hanging="660"/>
      </w:pPr>
    </w:lvl>
    <w:lvl w:ilvl="8">
      <w:numFmt w:val="bullet"/>
      <w:lvlText w:val="•"/>
      <w:lvlJc w:val="left"/>
      <w:pPr>
        <w:ind w:left="7715" w:hanging="660"/>
      </w:pPr>
    </w:lvl>
  </w:abstractNum>
  <w:abstractNum w:abstractNumId="4" w15:restartNumberingAfterBreak="0">
    <w:nsid w:val="00000406"/>
    <w:multiLevelType w:val="multilevel"/>
    <w:tmpl w:val="00000889"/>
    <w:lvl w:ilvl="0">
      <w:start w:val="6"/>
      <w:numFmt w:val="decimal"/>
      <w:lvlText w:val="%1"/>
      <w:lvlJc w:val="left"/>
      <w:pPr>
        <w:ind w:left="1845" w:hanging="545"/>
      </w:pPr>
    </w:lvl>
    <w:lvl w:ilvl="1">
      <w:start w:val="1"/>
      <w:numFmt w:val="decimal"/>
      <w:lvlText w:val="%1.%2"/>
      <w:lvlJc w:val="left"/>
      <w:pPr>
        <w:ind w:left="1845" w:hanging="545"/>
      </w:pPr>
      <w:rPr>
        <w:rFonts w:ascii="Times New Roman" w:hAnsi="Times New Roman" w:cs="Times New Roman"/>
        <w:b w:val="0"/>
        <w:bCs w:val="0"/>
        <w:w w:val="100"/>
        <w:sz w:val="24"/>
        <w:szCs w:val="24"/>
      </w:rPr>
    </w:lvl>
    <w:lvl w:ilvl="2">
      <w:numFmt w:val="bullet"/>
      <w:lvlText w:val="•"/>
      <w:lvlJc w:val="left"/>
      <w:pPr>
        <w:ind w:left="3341" w:hanging="545"/>
      </w:pPr>
    </w:lvl>
    <w:lvl w:ilvl="3">
      <w:numFmt w:val="bullet"/>
      <w:lvlText w:val="•"/>
      <w:lvlJc w:val="left"/>
      <w:pPr>
        <w:ind w:left="4092" w:hanging="545"/>
      </w:pPr>
    </w:lvl>
    <w:lvl w:ilvl="4">
      <w:numFmt w:val="bullet"/>
      <w:lvlText w:val="•"/>
      <w:lvlJc w:val="left"/>
      <w:pPr>
        <w:ind w:left="4843" w:hanging="545"/>
      </w:pPr>
    </w:lvl>
    <w:lvl w:ilvl="5">
      <w:numFmt w:val="bullet"/>
      <w:lvlText w:val="•"/>
      <w:lvlJc w:val="left"/>
      <w:pPr>
        <w:ind w:left="5594" w:hanging="545"/>
      </w:pPr>
    </w:lvl>
    <w:lvl w:ilvl="6">
      <w:numFmt w:val="bullet"/>
      <w:lvlText w:val="•"/>
      <w:lvlJc w:val="left"/>
      <w:pPr>
        <w:ind w:left="6345" w:hanging="545"/>
      </w:pPr>
    </w:lvl>
    <w:lvl w:ilvl="7">
      <w:numFmt w:val="bullet"/>
      <w:lvlText w:val="•"/>
      <w:lvlJc w:val="left"/>
      <w:pPr>
        <w:ind w:left="7096" w:hanging="545"/>
      </w:pPr>
    </w:lvl>
    <w:lvl w:ilvl="8">
      <w:numFmt w:val="bullet"/>
      <w:lvlText w:val="•"/>
      <w:lvlJc w:val="left"/>
      <w:pPr>
        <w:ind w:left="7847" w:hanging="545"/>
      </w:pPr>
    </w:lvl>
  </w:abstractNum>
  <w:abstractNum w:abstractNumId="5" w15:restartNumberingAfterBreak="0">
    <w:nsid w:val="00000407"/>
    <w:multiLevelType w:val="multilevel"/>
    <w:tmpl w:val="0000088A"/>
    <w:lvl w:ilvl="0">
      <w:start w:val="7"/>
      <w:numFmt w:val="decimal"/>
      <w:lvlText w:val="%1"/>
      <w:lvlJc w:val="left"/>
      <w:pPr>
        <w:ind w:left="1862" w:hanging="567"/>
      </w:pPr>
    </w:lvl>
    <w:lvl w:ilvl="1">
      <w:start w:val="1"/>
      <w:numFmt w:val="decimal"/>
      <w:lvlText w:val="%1.%2"/>
      <w:lvlJc w:val="left"/>
      <w:pPr>
        <w:ind w:left="1862" w:hanging="567"/>
      </w:pPr>
      <w:rPr>
        <w:rFonts w:ascii="Times New Roman" w:hAnsi="Times New Roman" w:cs="Times New Roman"/>
        <w:b w:val="0"/>
        <w:bCs w:val="0"/>
        <w:w w:val="100"/>
        <w:sz w:val="24"/>
        <w:szCs w:val="24"/>
      </w:rPr>
    </w:lvl>
    <w:lvl w:ilvl="2">
      <w:numFmt w:val="bullet"/>
      <w:lvlText w:val="•"/>
      <w:lvlJc w:val="left"/>
      <w:pPr>
        <w:ind w:left="3357" w:hanging="567"/>
      </w:pPr>
    </w:lvl>
    <w:lvl w:ilvl="3">
      <w:numFmt w:val="bullet"/>
      <w:lvlText w:val="•"/>
      <w:lvlJc w:val="left"/>
      <w:pPr>
        <w:ind w:left="4106" w:hanging="567"/>
      </w:pPr>
    </w:lvl>
    <w:lvl w:ilvl="4">
      <w:numFmt w:val="bullet"/>
      <w:lvlText w:val="•"/>
      <w:lvlJc w:val="left"/>
      <w:pPr>
        <w:ind w:left="4855" w:hanging="567"/>
      </w:pPr>
    </w:lvl>
    <w:lvl w:ilvl="5">
      <w:numFmt w:val="bullet"/>
      <w:lvlText w:val="•"/>
      <w:lvlJc w:val="left"/>
      <w:pPr>
        <w:ind w:left="5604" w:hanging="567"/>
      </w:pPr>
    </w:lvl>
    <w:lvl w:ilvl="6">
      <w:numFmt w:val="bullet"/>
      <w:lvlText w:val="•"/>
      <w:lvlJc w:val="left"/>
      <w:pPr>
        <w:ind w:left="6353" w:hanging="567"/>
      </w:pPr>
    </w:lvl>
    <w:lvl w:ilvl="7">
      <w:numFmt w:val="bullet"/>
      <w:lvlText w:val="•"/>
      <w:lvlJc w:val="left"/>
      <w:pPr>
        <w:ind w:left="7102" w:hanging="567"/>
      </w:pPr>
    </w:lvl>
    <w:lvl w:ilvl="8">
      <w:numFmt w:val="bullet"/>
      <w:lvlText w:val="•"/>
      <w:lvlJc w:val="left"/>
      <w:pPr>
        <w:ind w:left="7851" w:hanging="567"/>
      </w:pPr>
    </w:lvl>
  </w:abstractNum>
  <w:abstractNum w:abstractNumId="6" w15:restartNumberingAfterBreak="0">
    <w:nsid w:val="00000408"/>
    <w:multiLevelType w:val="multilevel"/>
    <w:tmpl w:val="0000088B"/>
    <w:lvl w:ilvl="0">
      <w:start w:val="8"/>
      <w:numFmt w:val="decimal"/>
      <w:lvlText w:val="%1"/>
      <w:lvlJc w:val="left"/>
      <w:pPr>
        <w:ind w:left="1862" w:hanging="567"/>
      </w:pPr>
    </w:lvl>
    <w:lvl w:ilvl="1">
      <w:start w:val="1"/>
      <w:numFmt w:val="decimal"/>
      <w:lvlText w:val="%1.%2"/>
      <w:lvlJc w:val="left"/>
      <w:pPr>
        <w:ind w:left="1862" w:hanging="567"/>
      </w:pPr>
      <w:rPr>
        <w:rFonts w:ascii="Times New Roman" w:hAnsi="Times New Roman" w:cs="Times New Roman"/>
        <w:b w:val="0"/>
        <w:bCs w:val="0"/>
        <w:w w:val="100"/>
        <w:sz w:val="24"/>
        <w:szCs w:val="24"/>
      </w:rPr>
    </w:lvl>
    <w:lvl w:ilvl="2">
      <w:numFmt w:val="bullet"/>
      <w:lvlText w:val="•"/>
      <w:lvlJc w:val="left"/>
      <w:pPr>
        <w:ind w:left="3357" w:hanging="567"/>
      </w:pPr>
    </w:lvl>
    <w:lvl w:ilvl="3">
      <w:numFmt w:val="bullet"/>
      <w:lvlText w:val="•"/>
      <w:lvlJc w:val="left"/>
      <w:pPr>
        <w:ind w:left="4106" w:hanging="567"/>
      </w:pPr>
    </w:lvl>
    <w:lvl w:ilvl="4">
      <w:numFmt w:val="bullet"/>
      <w:lvlText w:val="•"/>
      <w:lvlJc w:val="left"/>
      <w:pPr>
        <w:ind w:left="4855" w:hanging="567"/>
      </w:pPr>
    </w:lvl>
    <w:lvl w:ilvl="5">
      <w:numFmt w:val="bullet"/>
      <w:lvlText w:val="•"/>
      <w:lvlJc w:val="left"/>
      <w:pPr>
        <w:ind w:left="5604" w:hanging="567"/>
      </w:pPr>
    </w:lvl>
    <w:lvl w:ilvl="6">
      <w:numFmt w:val="bullet"/>
      <w:lvlText w:val="•"/>
      <w:lvlJc w:val="left"/>
      <w:pPr>
        <w:ind w:left="6353" w:hanging="567"/>
      </w:pPr>
    </w:lvl>
    <w:lvl w:ilvl="7">
      <w:numFmt w:val="bullet"/>
      <w:lvlText w:val="•"/>
      <w:lvlJc w:val="left"/>
      <w:pPr>
        <w:ind w:left="7102" w:hanging="567"/>
      </w:pPr>
    </w:lvl>
    <w:lvl w:ilvl="8">
      <w:numFmt w:val="bullet"/>
      <w:lvlText w:val="•"/>
      <w:lvlJc w:val="left"/>
      <w:pPr>
        <w:ind w:left="7851" w:hanging="567"/>
      </w:pPr>
    </w:lvl>
  </w:abstractNum>
  <w:abstractNum w:abstractNumId="7" w15:restartNumberingAfterBreak="0">
    <w:nsid w:val="00000409"/>
    <w:multiLevelType w:val="multilevel"/>
    <w:tmpl w:val="0000088C"/>
    <w:lvl w:ilvl="0">
      <w:start w:val="9"/>
      <w:numFmt w:val="decimal"/>
      <w:lvlText w:val="%1"/>
      <w:lvlJc w:val="left"/>
      <w:pPr>
        <w:ind w:left="1862" w:hanging="567"/>
      </w:pPr>
    </w:lvl>
    <w:lvl w:ilvl="1">
      <w:start w:val="1"/>
      <w:numFmt w:val="decimal"/>
      <w:lvlText w:val="%1.%2"/>
      <w:lvlJc w:val="left"/>
      <w:pPr>
        <w:ind w:left="1862" w:hanging="567"/>
      </w:pPr>
      <w:rPr>
        <w:rFonts w:ascii="Times New Roman" w:hAnsi="Times New Roman" w:cs="Times New Roman"/>
        <w:b w:val="0"/>
        <w:bCs w:val="0"/>
        <w:w w:val="100"/>
        <w:sz w:val="24"/>
        <w:szCs w:val="24"/>
      </w:rPr>
    </w:lvl>
    <w:lvl w:ilvl="2">
      <w:numFmt w:val="bullet"/>
      <w:lvlText w:val="•"/>
      <w:lvlJc w:val="left"/>
      <w:pPr>
        <w:ind w:left="3357" w:hanging="567"/>
      </w:pPr>
    </w:lvl>
    <w:lvl w:ilvl="3">
      <w:numFmt w:val="bullet"/>
      <w:lvlText w:val="•"/>
      <w:lvlJc w:val="left"/>
      <w:pPr>
        <w:ind w:left="4106" w:hanging="567"/>
      </w:pPr>
    </w:lvl>
    <w:lvl w:ilvl="4">
      <w:numFmt w:val="bullet"/>
      <w:lvlText w:val="•"/>
      <w:lvlJc w:val="left"/>
      <w:pPr>
        <w:ind w:left="4855" w:hanging="567"/>
      </w:pPr>
    </w:lvl>
    <w:lvl w:ilvl="5">
      <w:numFmt w:val="bullet"/>
      <w:lvlText w:val="•"/>
      <w:lvlJc w:val="left"/>
      <w:pPr>
        <w:ind w:left="5604" w:hanging="567"/>
      </w:pPr>
    </w:lvl>
    <w:lvl w:ilvl="6">
      <w:numFmt w:val="bullet"/>
      <w:lvlText w:val="•"/>
      <w:lvlJc w:val="left"/>
      <w:pPr>
        <w:ind w:left="6353" w:hanging="567"/>
      </w:pPr>
    </w:lvl>
    <w:lvl w:ilvl="7">
      <w:numFmt w:val="bullet"/>
      <w:lvlText w:val="•"/>
      <w:lvlJc w:val="left"/>
      <w:pPr>
        <w:ind w:left="7102" w:hanging="567"/>
      </w:pPr>
    </w:lvl>
    <w:lvl w:ilvl="8">
      <w:numFmt w:val="bullet"/>
      <w:lvlText w:val="•"/>
      <w:lvlJc w:val="left"/>
      <w:pPr>
        <w:ind w:left="7851" w:hanging="567"/>
      </w:pPr>
    </w:lvl>
  </w:abstractNum>
  <w:abstractNum w:abstractNumId="8" w15:restartNumberingAfterBreak="0">
    <w:nsid w:val="0000040A"/>
    <w:multiLevelType w:val="multilevel"/>
    <w:tmpl w:val="0000088D"/>
    <w:lvl w:ilvl="0">
      <w:start w:val="1"/>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lowerLetter"/>
      <w:lvlText w:val="(%3)"/>
      <w:lvlJc w:val="left"/>
      <w:pPr>
        <w:ind w:left="1420" w:hanging="540"/>
      </w:pPr>
      <w:rPr>
        <w:rFonts w:ascii="Times New Roman" w:hAnsi="Times New Roman" w:cs="Times New Roman"/>
        <w:b w:val="0"/>
        <w:bCs w:val="0"/>
        <w:w w:val="100"/>
        <w:sz w:val="24"/>
        <w:szCs w:val="24"/>
      </w:rPr>
    </w:lvl>
    <w:lvl w:ilvl="3">
      <w:numFmt w:val="bullet"/>
      <w:lvlText w:val="•"/>
      <w:lvlJc w:val="left"/>
      <w:pPr>
        <w:ind w:left="3181" w:hanging="540"/>
      </w:pPr>
    </w:lvl>
    <w:lvl w:ilvl="4">
      <w:numFmt w:val="bullet"/>
      <w:lvlText w:val="•"/>
      <w:lvlJc w:val="left"/>
      <w:pPr>
        <w:ind w:left="4062" w:hanging="540"/>
      </w:pPr>
    </w:lvl>
    <w:lvl w:ilvl="5">
      <w:numFmt w:val="bullet"/>
      <w:lvlText w:val="•"/>
      <w:lvlJc w:val="left"/>
      <w:pPr>
        <w:ind w:left="4943" w:hanging="540"/>
      </w:pPr>
    </w:lvl>
    <w:lvl w:ilvl="6">
      <w:numFmt w:val="bullet"/>
      <w:lvlText w:val="•"/>
      <w:lvlJc w:val="left"/>
      <w:pPr>
        <w:ind w:left="5824" w:hanging="540"/>
      </w:pPr>
    </w:lvl>
    <w:lvl w:ilvl="7">
      <w:numFmt w:val="bullet"/>
      <w:lvlText w:val="•"/>
      <w:lvlJc w:val="left"/>
      <w:pPr>
        <w:ind w:left="6705" w:hanging="540"/>
      </w:pPr>
    </w:lvl>
    <w:lvl w:ilvl="8">
      <w:numFmt w:val="bullet"/>
      <w:lvlText w:val="•"/>
      <w:lvlJc w:val="left"/>
      <w:pPr>
        <w:ind w:left="7586" w:hanging="540"/>
      </w:pPr>
    </w:lvl>
  </w:abstractNum>
  <w:abstractNum w:abstractNumId="9" w15:restartNumberingAfterBreak="0">
    <w:nsid w:val="0000040B"/>
    <w:multiLevelType w:val="multilevel"/>
    <w:tmpl w:val="0000088E"/>
    <w:lvl w:ilvl="0">
      <w:numFmt w:val="bullet"/>
      <w:lvlText w:val=""/>
      <w:lvlJc w:val="left"/>
      <w:pPr>
        <w:ind w:left="1420" w:hanging="569"/>
      </w:pPr>
      <w:rPr>
        <w:rFonts w:ascii="Symbol" w:hAnsi="Symbol" w:cs="Symbol"/>
        <w:b w:val="0"/>
        <w:bCs w:val="0"/>
        <w:w w:val="100"/>
        <w:sz w:val="22"/>
        <w:szCs w:val="22"/>
      </w:rPr>
    </w:lvl>
    <w:lvl w:ilvl="1">
      <w:numFmt w:val="bullet"/>
      <w:lvlText w:val="•"/>
      <w:lvlJc w:val="left"/>
      <w:pPr>
        <w:ind w:left="2212" w:hanging="569"/>
      </w:pPr>
    </w:lvl>
    <w:lvl w:ilvl="2">
      <w:numFmt w:val="bullet"/>
      <w:lvlText w:val="•"/>
      <w:lvlJc w:val="left"/>
      <w:pPr>
        <w:ind w:left="3005" w:hanging="569"/>
      </w:pPr>
    </w:lvl>
    <w:lvl w:ilvl="3">
      <w:numFmt w:val="bullet"/>
      <w:lvlText w:val="•"/>
      <w:lvlJc w:val="left"/>
      <w:pPr>
        <w:ind w:left="3798" w:hanging="569"/>
      </w:pPr>
    </w:lvl>
    <w:lvl w:ilvl="4">
      <w:numFmt w:val="bullet"/>
      <w:lvlText w:val="•"/>
      <w:lvlJc w:val="left"/>
      <w:pPr>
        <w:ind w:left="4591" w:hanging="569"/>
      </w:pPr>
    </w:lvl>
    <w:lvl w:ilvl="5">
      <w:numFmt w:val="bullet"/>
      <w:lvlText w:val="•"/>
      <w:lvlJc w:val="left"/>
      <w:pPr>
        <w:ind w:left="5384" w:hanging="569"/>
      </w:pPr>
    </w:lvl>
    <w:lvl w:ilvl="6">
      <w:numFmt w:val="bullet"/>
      <w:lvlText w:val="•"/>
      <w:lvlJc w:val="left"/>
      <w:pPr>
        <w:ind w:left="6177" w:hanging="569"/>
      </w:pPr>
    </w:lvl>
    <w:lvl w:ilvl="7">
      <w:numFmt w:val="bullet"/>
      <w:lvlText w:val="•"/>
      <w:lvlJc w:val="left"/>
      <w:pPr>
        <w:ind w:left="6970" w:hanging="569"/>
      </w:pPr>
    </w:lvl>
    <w:lvl w:ilvl="8">
      <w:numFmt w:val="bullet"/>
      <w:lvlText w:val="•"/>
      <w:lvlJc w:val="left"/>
      <w:pPr>
        <w:ind w:left="7763" w:hanging="569"/>
      </w:pPr>
    </w:lvl>
  </w:abstractNum>
  <w:abstractNum w:abstractNumId="10" w15:restartNumberingAfterBreak="0">
    <w:nsid w:val="0000040C"/>
    <w:multiLevelType w:val="multilevel"/>
    <w:tmpl w:val="0000088F"/>
    <w:lvl w:ilvl="0">
      <w:start w:val="1"/>
      <w:numFmt w:val="lowerLetter"/>
      <w:lvlText w:val="(%1)"/>
      <w:lvlJc w:val="left"/>
      <w:pPr>
        <w:ind w:left="1420" w:hanging="540"/>
      </w:pPr>
      <w:rPr>
        <w:rFonts w:ascii="Times New Roman" w:hAnsi="Times New Roman" w:cs="Times New Roman"/>
        <w:b w:val="0"/>
        <w:bCs w:val="0"/>
        <w:w w:val="100"/>
        <w:sz w:val="24"/>
        <w:szCs w:val="24"/>
      </w:rPr>
    </w:lvl>
    <w:lvl w:ilvl="1">
      <w:numFmt w:val="bullet"/>
      <w:lvlText w:val="•"/>
      <w:lvlJc w:val="left"/>
      <w:pPr>
        <w:ind w:left="2212" w:hanging="540"/>
      </w:pPr>
    </w:lvl>
    <w:lvl w:ilvl="2">
      <w:numFmt w:val="bullet"/>
      <w:lvlText w:val="•"/>
      <w:lvlJc w:val="left"/>
      <w:pPr>
        <w:ind w:left="3005" w:hanging="540"/>
      </w:pPr>
    </w:lvl>
    <w:lvl w:ilvl="3">
      <w:numFmt w:val="bullet"/>
      <w:lvlText w:val="•"/>
      <w:lvlJc w:val="left"/>
      <w:pPr>
        <w:ind w:left="3798" w:hanging="540"/>
      </w:pPr>
    </w:lvl>
    <w:lvl w:ilvl="4">
      <w:numFmt w:val="bullet"/>
      <w:lvlText w:val="•"/>
      <w:lvlJc w:val="left"/>
      <w:pPr>
        <w:ind w:left="4591" w:hanging="540"/>
      </w:pPr>
    </w:lvl>
    <w:lvl w:ilvl="5">
      <w:numFmt w:val="bullet"/>
      <w:lvlText w:val="•"/>
      <w:lvlJc w:val="left"/>
      <w:pPr>
        <w:ind w:left="5384" w:hanging="540"/>
      </w:pPr>
    </w:lvl>
    <w:lvl w:ilvl="6">
      <w:numFmt w:val="bullet"/>
      <w:lvlText w:val="•"/>
      <w:lvlJc w:val="left"/>
      <w:pPr>
        <w:ind w:left="6177" w:hanging="540"/>
      </w:pPr>
    </w:lvl>
    <w:lvl w:ilvl="7">
      <w:numFmt w:val="bullet"/>
      <w:lvlText w:val="•"/>
      <w:lvlJc w:val="left"/>
      <w:pPr>
        <w:ind w:left="6970" w:hanging="540"/>
      </w:pPr>
    </w:lvl>
    <w:lvl w:ilvl="8">
      <w:numFmt w:val="bullet"/>
      <w:lvlText w:val="•"/>
      <w:lvlJc w:val="left"/>
      <w:pPr>
        <w:ind w:left="7763" w:hanging="540"/>
      </w:pPr>
    </w:lvl>
  </w:abstractNum>
  <w:abstractNum w:abstractNumId="11" w15:restartNumberingAfterBreak="0">
    <w:nsid w:val="0000040D"/>
    <w:multiLevelType w:val="multilevel"/>
    <w:tmpl w:val="00000890"/>
    <w:lvl w:ilvl="0">
      <w:start w:val="1"/>
      <w:numFmt w:val="decimal"/>
      <w:lvlText w:val="(%1)"/>
      <w:lvlJc w:val="left"/>
      <w:pPr>
        <w:ind w:left="1437" w:hanging="569"/>
      </w:pPr>
      <w:rPr>
        <w:rFonts w:ascii="Times New Roman" w:hAnsi="Times New Roman" w:cs="Times New Roman"/>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12" w15:restartNumberingAfterBreak="0">
    <w:nsid w:val="0000040E"/>
    <w:multiLevelType w:val="multilevel"/>
    <w:tmpl w:val="00000891"/>
    <w:lvl w:ilvl="0">
      <w:start w:val="2"/>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80" w:hanging="720"/>
      </w:pPr>
      <w:rPr>
        <w:rFonts w:ascii="Times New Roman" w:hAnsi="Times New Roman" w:cs="Times New Roman"/>
        <w:b w:val="0"/>
        <w:bCs w:val="0"/>
        <w:w w:val="100"/>
        <w:sz w:val="24"/>
        <w:szCs w:val="24"/>
      </w:rPr>
    </w:lvl>
    <w:lvl w:ilvl="3">
      <w:numFmt w:val="bullet"/>
      <w:lvlText w:val="•"/>
      <w:lvlJc w:val="left"/>
      <w:pPr>
        <w:ind w:left="3420" w:hanging="720"/>
      </w:pPr>
    </w:lvl>
    <w:lvl w:ilvl="4">
      <w:numFmt w:val="bullet"/>
      <w:lvlText w:val="•"/>
      <w:lvlJc w:val="left"/>
      <w:pPr>
        <w:ind w:left="4267" w:hanging="720"/>
      </w:pPr>
    </w:lvl>
    <w:lvl w:ilvl="5">
      <w:numFmt w:val="bullet"/>
      <w:lvlText w:val="•"/>
      <w:lvlJc w:val="left"/>
      <w:pPr>
        <w:ind w:left="5114" w:hanging="720"/>
      </w:pPr>
    </w:lvl>
    <w:lvl w:ilvl="6">
      <w:numFmt w:val="bullet"/>
      <w:lvlText w:val="•"/>
      <w:lvlJc w:val="left"/>
      <w:pPr>
        <w:ind w:left="5961" w:hanging="720"/>
      </w:pPr>
    </w:lvl>
    <w:lvl w:ilvl="7">
      <w:numFmt w:val="bullet"/>
      <w:lvlText w:val="•"/>
      <w:lvlJc w:val="left"/>
      <w:pPr>
        <w:ind w:left="6808" w:hanging="720"/>
      </w:pPr>
    </w:lvl>
    <w:lvl w:ilvl="8">
      <w:numFmt w:val="bullet"/>
      <w:lvlText w:val="•"/>
      <w:lvlJc w:val="left"/>
      <w:pPr>
        <w:ind w:left="7655" w:hanging="720"/>
      </w:pPr>
    </w:lvl>
  </w:abstractNum>
  <w:abstractNum w:abstractNumId="13" w15:restartNumberingAfterBreak="0">
    <w:nsid w:val="0000040F"/>
    <w:multiLevelType w:val="multilevel"/>
    <w:tmpl w:val="00000892"/>
    <w:lvl w:ilvl="0">
      <w:start w:val="3"/>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numFmt w:val="bullet"/>
      <w:lvlText w:val=""/>
      <w:lvlJc w:val="left"/>
      <w:pPr>
        <w:ind w:left="1437" w:hanging="569"/>
      </w:pPr>
      <w:rPr>
        <w:rFonts w:ascii="Symbol" w:hAnsi="Symbol" w:cs="Symbol"/>
        <w:b w:val="0"/>
        <w:bCs w:val="0"/>
        <w:w w:val="100"/>
        <w:sz w:val="24"/>
        <w:szCs w:val="24"/>
      </w:rPr>
    </w:lvl>
    <w:lvl w:ilvl="4">
      <w:numFmt w:val="bullet"/>
      <w:lvlText w:val="•"/>
      <w:lvlJc w:val="left"/>
      <w:pPr>
        <w:ind w:left="3417" w:hanging="569"/>
      </w:pPr>
    </w:lvl>
    <w:lvl w:ilvl="5">
      <w:numFmt w:val="bullet"/>
      <w:lvlText w:val="•"/>
      <w:lvlJc w:val="left"/>
      <w:pPr>
        <w:ind w:left="4405" w:hanging="569"/>
      </w:pPr>
    </w:lvl>
    <w:lvl w:ilvl="6">
      <w:numFmt w:val="bullet"/>
      <w:lvlText w:val="•"/>
      <w:lvlJc w:val="left"/>
      <w:pPr>
        <w:ind w:left="5394" w:hanging="569"/>
      </w:pPr>
    </w:lvl>
    <w:lvl w:ilvl="7">
      <w:numFmt w:val="bullet"/>
      <w:lvlText w:val="•"/>
      <w:lvlJc w:val="left"/>
      <w:pPr>
        <w:ind w:left="6383" w:hanging="569"/>
      </w:pPr>
    </w:lvl>
    <w:lvl w:ilvl="8">
      <w:numFmt w:val="bullet"/>
      <w:lvlText w:val="•"/>
      <w:lvlJc w:val="left"/>
      <w:pPr>
        <w:ind w:left="7371" w:hanging="569"/>
      </w:pPr>
    </w:lvl>
  </w:abstractNum>
  <w:abstractNum w:abstractNumId="14" w15:restartNumberingAfterBreak="0">
    <w:nsid w:val="00000410"/>
    <w:multiLevelType w:val="multilevel"/>
    <w:tmpl w:val="00000893"/>
    <w:lvl w:ilvl="0">
      <w:start w:val="1"/>
      <w:numFmt w:val="lowerLetter"/>
      <w:lvlText w:val="(%1)"/>
      <w:lvlJc w:val="left"/>
      <w:pPr>
        <w:ind w:left="1437" w:hanging="569"/>
      </w:pPr>
      <w:rPr>
        <w:rFonts w:ascii="Times New Roman" w:hAnsi="Times New Roman" w:cs="Times New Roman"/>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15" w15:restartNumberingAfterBreak="0">
    <w:nsid w:val="00000411"/>
    <w:multiLevelType w:val="multilevel"/>
    <w:tmpl w:val="00000894"/>
    <w:lvl w:ilvl="0">
      <w:start w:val="3"/>
      <w:numFmt w:val="decimal"/>
      <w:lvlText w:val="%1"/>
      <w:lvlJc w:val="left"/>
      <w:pPr>
        <w:ind w:left="880" w:hanging="720"/>
      </w:pPr>
    </w:lvl>
    <w:lvl w:ilvl="1">
      <w:start w:val="3"/>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numFmt w:val="bullet"/>
      <w:lvlText w:val="•"/>
      <w:lvlJc w:val="left"/>
      <w:pPr>
        <w:ind w:left="2761" w:hanging="708"/>
      </w:pPr>
    </w:lvl>
    <w:lvl w:ilvl="4">
      <w:numFmt w:val="bullet"/>
      <w:lvlText w:val="•"/>
      <w:lvlJc w:val="left"/>
      <w:pPr>
        <w:ind w:left="3702" w:hanging="708"/>
      </w:pPr>
    </w:lvl>
    <w:lvl w:ilvl="5">
      <w:numFmt w:val="bullet"/>
      <w:lvlText w:val="•"/>
      <w:lvlJc w:val="left"/>
      <w:pPr>
        <w:ind w:left="4643" w:hanging="708"/>
      </w:pPr>
    </w:lvl>
    <w:lvl w:ilvl="6">
      <w:numFmt w:val="bullet"/>
      <w:lvlText w:val="•"/>
      <w:lvlJc w:val="left"/>
      <w:pPr>
        <w:ind w:left="5584" w:hanging="708"/>
      </w:pPr>
    </w:lvl>
    <w:lvl w:ilvl="7">
      <w:numFmt w:val="bullet"/>
      <w:lvlText w:val="•"/>
      <w:lvlJc w:val="left"/>
      <w:pPr>
        <w:ind w:left="6525" w:hanging="708"/>
      </w:pPr>
    </w:lvl>
    <w:lvl w:ilvl="8">
      <w:numFmt w:val="bullet"/>
      <w:lvlText w:val="•"/>
      <w:lvlJc w:val="left"/>
      <w:pPr>
        <w:ind w:left="7466" w:hanging="708"/>
      </w:pPr>
    </w:lvl>
  </w:abstractNum>
  <w:abstractNum w:abstractNumId="16" w15:restartNumberingAfterBreak="0">
    <w:nsid w:val="00000412"/>
    <w:multiLevelType w:val="multilevel"/>
    <w:tmpl w:val="00000895"/>
    <w:lvl w:ilvl="0">
      <w:start w:val="3"/>
      <w:numFmt w:val="decimal"/>
      <w:lvlText w:val="%1"/>
      <w:lvlJc w:val="left"/>
      <w:pPr>
        <w:ind w:left="880" w:hanging="720"/>
      </w:pPr>
    </w:lvl>
    <w:lvl w:ilvl="1">
      <w:start w:val="4"/>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rPr>
    </w:lvl>
    <w:lvl w:ilvl="3">
      <w:start w:val="1"/>
      <w:numFmt w:val="lowerLetter"/>
      <w:lvlText w:val="(%4)"/>
      <w:lvlJc w:val="left"/>
      <w:pPr>
        <w:ind w:left="1420" w:hanging="540"/>
      </w:pPr>
      <w:rPr>
        <w:rFonts w:ascii="Times New Roman" w:hAnsi="Times New Roman" w:cs="Times New Roman"/>
        <w:b w:val="0"/>
        <w:bCs w:val="0"/>
        <w:w w:val="100"/>
        <w:sz w:val="24"/>
        <w:szCs w:val="24"/>
      </w:rPr>
    </w:lvl>
    <w:lvl w:ilvl="4">
      <w:numFmt w:val="bullet"/>
      <w:lvlText w:val="•"/>
      <w:lvlJc w:val="left"/>
      <w:pPr>
        <w:ind w:left="2569" w:hanging="540"/>
      </w:pPr>
    </w:lvl>
    <w:lvl w:ilvl="5">
      <w:numFmt w:val="bullet"/>
      <w:lvlText w:val="•"/>
      <w:lvlJc w:val="left"/>
      <w:pPr>
        <w:ind w:left="3699" w:hanging="540"/>
      </w:pPr>
    </w:lvl>
    <w:lvl w:ilvl="6">
      <w:numFmt w:val="bullet"/>
      <w:lvlText w:val="•"/>
      <w:lvlJc w:val="left"/>
      <w:pPr>
        <w:ind w:left="4829" w:hanging="540"/>
      </w:pPr>
    </w:lvl>
    <w:lvl w:ilvl="7">
      <w:numFmt w:val="bullet"/>
      <w:lvlText w:val="•"/>
      <w:lvlJc w:val="left"/>
      <w:pPr>
        <w:ind w:left="5959" w:hanging="540"/>
      </w:pPr>
    </w:lvl>
    <w:lvl w:ilvl="8">
      <w:numFmt w:val="bullet"/>
      <w:lvlText w:val="•"/>
      <w:lvlJc w:val="left"/>
      <w:pPr>
        <w:ind w:left="7089" w:hanging="540"/>
      </w:pPr>
    </w:lvl>
  </w:abstractNum>
  <w:abstractNum w:abstractNumId="17" w15:restartNumberingAfterBreak="0">
    <w:nsid w:val="00000413"/>
    <w:multiLevelType w:val="multilevel"/>
    <w:tmpl w:val="00000896"/>
    <w:lvl w:ilvl="0">
      <w:numFmt w:val="bullet"/>
      <w:lvlText w:val=""/>
      <w:lvlJc w:val="left"/>
      <w:pPr>
        <w:ind w:left="1437" w:hanging="569"/>
      </w:pPr>
      <w:rPr>
        <w:rFonts w:ascii="Symbol" w:hAnsi="Symbol" w:cs="Symbol"/>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18" w15:restartNumberingAfterBreak="0">
    <w:nsid w:val="00000414"/>
    <w:multiLevelType w:val="multilevel"/>
    <w:tmpl w:val="00000897"/>
    <w:lvl w:ilvl="0">
      <w:start w:val="4"/>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lowerLetter"/>
      <w:lvlText w:val="(%3)"/>
      <w:lvlJc w:val="left"/>
      <w:pPr>
        <w:ind w:left="1437" w:hanging="569"/>
      </w:pPr>
      <w:rPr>
        <w:rFonts w:ascii="Times New Roman" w:hAnsi="Times New Roman" w:cs="Times New Roman"/>
        <w:b w:val="0"/>
        <w:bCs w:val="0"/>
        <w:w w:val="100"/>
        <w:sz w:val="24"/>
        <w:szCs w:val="24"/>
      </w:rPr>
    </w:lvl>
    <w:lvl w:ilvl="3">
      <w:numFmt w:val="bullet"/>
      <w:lvlText w:val="•"/>
      <w:lvlJc w:val="left"/>
      <w:pPr>
        <w:ind w:left="3197" w:hanging="569"/>
      </w:pPr>
    </w:lvl>
    <w:lvl w:ilvl="4">
      <w:numFmt w:val="bullet"/>
      <w:lvlText w:val="•"/>
      <w:lvlJc w:val="left"/>
      <w:pPr>
        <w:ind w:left="4076" w:hanging="569"/>
      </w:pPr>
    </w:lvl>
    <w:lvl w:ilvl="5">
      <w:numFmt w:val="bullet"/>
      <w:lvlText w:val="•"/>
      <w:lvlJc w:val="left"/>
      <w:pPr>
        <w:ind w:left="4955" w:hanging="569"/>
      </w:pPr>
    </w:lvl>
    <w:lvl w:ilvl="6">
      <w:numFmt w:val="bullet"/>
      <w:lvlText w:val="•"/>
      <w:lvlJc w:val="left"/>
      <w:pPr>
        <w:ind w:left="5833" w:hanging="569"/>
      </w:pPr>
    </w:lvl>
    <w:lvl w:ilvl="7">
      <w:numFmt w:val="bullet"/>
      <w:lvlText w:val="•"/>
      <w:lvlJc w:val="left"/>
      <w:pPr>
        <w:ind w:left="6712" w:hanging="569"/>
      </w:pPr>
    </w:lvl>
    <w:lvl w:ilvl="8">
      <w:numFmt w:val="bullet"/>
      <w:lvlText w:val="•"/>
      <w:lvlJc w:val="left"/>
      <w:pPr>
        <w:ind w:left="7591" w:hanging="569"/>
      </w:pPr>
    </w:lvl>
  </w:abstractNum>
  <w:abstractNum w:abstractNumId="19" w15:restartNumberingAfterBreak="0">
    <w:nsid w:val="00000415"/>
    <w:multiLevelType w:val="multilevel"/>
    <w:tmpl w:val="00000898"/>
    <w:lvl w:ilvl="0">
      <w:start w:val="4"/>
      <w:numFmt w:val="decimal"/>
      <w:lvlText w:val="%1"/>
      <w:lvlJc w:val="left"/>
      <w:pPr>
        <w:ind w:left="880" w:hanging="720"/>
      </w:pPr>
    </w:lvl>
    <w:lvl w:ilvl="1">
      <w:start w:val="2"/>
      <w:numFmt w:val="decimal"/>
      <w:lvlText w:val="%1.%2"/>
      <w:lvlJc w:val="left"/>
      <w:pPr>
        <w:ind w:left="880" w:hanging="720"/>
      </w:pPr>
    </w:lvl>
    <w:lvl w:ilvl="2">
      <w:start w:val="1"/>
      <w:numFmt w:val="decimal"/>
      <w:lvlText w:val="%1.%2.%3"/>
      <w:lvlJc w:val="left"/>
      <w:pPr>
        <w:ind w:left="868" w:hanging="720"/>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20" w15:restartNumberingAfterBreak="0">
    <w:nsid w:val="00000416"/>
    <w:multiLevelType w:val="multilevel"/>
    <w:tmpl w:val="00000899"/>
    <w:lvl w:ilvl="0">
      <w:start w:val="4"/>
      <w:numFmt w:val="decimal"/>
      <w:lvlText w:val="%1"/>
      <w:lvlJc w:val="left"/>
      <w:pPr>
        <w:ind w:left="880" w:hanging="720"/>
      </w:pPr>
    </w:lvl>
    <w:lvl w:ilvl="1">
      <w:start w:val="3"/>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21" w15:restartNumberingAfterBreak="0">
    <w:nsid w:val="00000417"/>
    <w:multiLevelType w:val="multilevel"/>
    <w:tmpl w:val="0000089A"/>
    <w:lvl w:ilvl="0">
      <w:start w:val="4"/>
      <w:numFmt w:val="decimal"/>
      <w:lvlText w:val="%1"/>
      <w:lvlJc w:val="left"/>
      <w:pPr>
        <w:ind w:left="868" w:hanging="708"/>
      </w:pPr>
    </w:lvl>
    <w:lvl w:ilvl="1">
      <w:start w:val="4"/>
      <w:numFmt w:val="decimal"/>
      <w:lvlText w:val="%1.%2."/>
      <w:lvlJc w:val="left"/>
      <w:pPr>
        <w:ind w:left="868" w:hanging="708"/>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69"/>
      </w:pPr>
      <w:rPr>
        <w:rFonts w:ascii="Times New Roman" w:hAnsi="Times New Roman" w:cs="Times New Roman"/>
        <w:b w:val="0"/>
        <w:bCs w:val="0"/>
        <w:w w:val="100"/>
        <w:sz w:val="24"/>
        <w:szCs w:val="24"/>
      </w:rPr>
    </w:lvl>
    <w:lvl w:ilvl="4">
      <w:start w:val="1"/>
      <w:numFmt w:val="lowerRoman"/>
      <w:lvlText w:val="(%5)"/>
      <w:lvlJc w:val="left"/>
      <w:pPr>
        <w:ind w:left="2145" w:hanging="708"/>
      </w:pPr>
      <w:rPr>
        <w:rFonts w:ascii="Times New Roman" w:hAnsi="Times New Roman" w:cs="Times New Roman"/>
        <w:b w:val="0"/>
        <w:bCs w:val="0"/>
        <w:w w:val="100"/>
        <w:sz w:val="24"/>
        <w:szCs w:val="24"/>
      </w:rPr>
    </w:lvl>
    <w:lvl w:ilvl="5">
      <w:numFmt w:val="bullet"/>
      <w:lvlText w:val="•"/>
      <w:lvlJc w:val="left"/>
      <w:pPr>
        <w:ind w:left="4843" w:hanging="708"/>
      </w:pPr>
    </w:lvl>
    <w:lvl w:ilvl="6">
      <w:numFmt w:val="bullet"/>
      <w:lvlText w:val="•"/>
      <w:lvlJc w:val="left"/>
      <w:pPr>
        <w:ind w:left="5744" w:hanging="708"/>
      </w:pPr>
    </w:lvl>
    <w:lvl w:ilvl="7">
      <w:numFmt w:val="bullet"/>
      <w:lvlText w:val="•"/>
      <w:lvlJc w:val="left"/>
      <w:pPr>
        <w:ind w:left="6645" w:hanging="708"/>
      </w:pPr>
    </w:lvl>
    <w:lvl w:ilvl="8">
      <w:numFmt w:val="bullet"/>
      <w:lvlText w:val="•"/>
      <w:lvlJc w:val="left"/>
      <w:pPr>
        <w:ind w:left="7546" w:hanging="708"/>
      </w:pPr>
    </w:lvl>
  </w:abstractNum>
  <w:abstractNum w:abstractNumId="22" w15:restartNumberingAfterBreak="0">
    <w:nsid w:val="00000418"/>
    <w:multiLevelType w:val="multilevel"/>
    <w:tmpl w:val="0000089B"/>
    <w:lvl w:ilvl="0">
      <w:start w:val="4"/>
      <w:numFmt w:val="decimal"/>
      <w:lvlText w:val="%1"/>
      <w:lvlJc w:val="left"/>
      <w:pPr>
        <w:ind w:left="868" w:hanging="708"/>
      </w:pPr>
    </w:lvl>
    <w:lvl w:ilvl="1">
      <w:start w:val="5"/>
      <w:numFmt w:val="decimal"/>
      <w:lvlText w:val="%1.%2"/>
      <w:lvlJc w:val="left"/>
      <w:pPr>
        <w:ind w:left="868" w:hanging="708"/>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69"/>
      </w:pPr>
      <w:rPr>
        <w:rFonts w:ascii="Times New Roman" w:hAnsi="Times New Roman" w:cs="Times New Roman"/>
        <w:b w:val="0"/>
        <w:bCs w:val="0"/>
        <w:w w:val="100"/>
        <w:sz w:val="24"/>
        <w:szCs w:val="24"/>
      </w:rPr>
    </w:lvl>
    <w:lvl w:ilvl="4">
      <w:start w:val="1"/>
      <w:numFmt w:val="lowerRoman"/>
      <w:lvlText w:val="(%5)"/>
      <w:lvlJc w:val="left"/>
      <w:pPr>
        <w:ind w:left="2145" w:hanging="708"/>
      </w:pPr>
      <w:rPr>
        <w:rFonts w:ascii="Times New Roman" w:hAnsi="Times New Roman" w:cs="Times New Roman"/>
        <w:b w:val="0"/>
        <w:bCs w:val="0"/>
        <w:w w:val="100"/>
        <w:sz w:val="24"/>
        <w:szCs w:val="24"/>
      </w:rPr>
    </w:lvl>
    <w:lvl w:ilvl="5">
      <w:numFmt w:val="bullet"/>
      <w:lvlText w:val="•"/>
      <w:lvlJc w:val="left"/>
      <w:pPr>
        <w:ind w:left="4843" w:hanging="708"/>
      </w:pPr>
    </w:lvl>
    <w:lvl w:ilvl="6">
      <w:numFmt w:val="bullet"/>
      <w:lvlText w:val="•"/>
      <w:lvlJc w:val="left"/>
      <w:pPr>
        <w:ind w:left="5744" w:hanging="708"/>
      </w:pPr>
    </w:lvl>
    <w:lvl w:ilvl="7">
      <w:numFmt w:val="bullet"/>
      <w:lvlText w:val="•"/>
      <w:lvlJc w:val="left"/>
      <w:pPr>
        <w:ind w:left="6645" w:hanging="708"/>
      </w:pPr>
    </w:lvl>
    <w:lvl w:ilvl="8">
      <w:numFmt w:val="bullet"/>
      <w:lvlText w:val="•"/>
      <w:lvlJc w:val="left"/>
      <w:pPr>
        <w:ind w:left="7546" w:hanging="708"/>
      </w:pPr>
    </w:lvl>
  </w:abstractNum>
  <w:abstractNum w:abstractNumId="23" w15:restartNumberingAfterBreak="0">
    <w:nsid w:val="00000419"/>
    <w:multiLevelType w:val="multilevel"/>
    <w:tmpl w:val="0000089C"/>
    <w:lvl w:ilvl="0">
      <w:start w:val="1"/>
      <w:numFmt w:val="lowerLetter"/>
      <w:lvlText w:val="(%1)"/>
      <w:lvlJc w:val="left"/>
      <w:pPr>
        <w:ind w:left="1437" w:hanging="569"/>
      </w:pPr>
      <w:rPr>
        <w:rFonts w:ascii="Times New Roman" w:hAnsi="Times New Roman" w:cs="Times New Roman"/>
        <w:b w:val="0"/>
        <w:bCs w:val="0"/>
        <w:w w:val="100"/>
        <w:sz w:val="22"/>
        <w:szCs w:val="22"/>
      </w:rPr>
    </w:lvl>
    <w:lvl w:ilvl="1">
      <w:start w:val="1"/>
      <w:numFmt w:val="lowerRoman"/>
      <w:lvlText w:val="(%2)"/>
      <w:lvlJc w:val="left"/>
      <w:pPr>
        <w:ind w:left="2145" w:hanging="708"/>
      </w:pPr>
      <w:rPr>
        <w:rFonts w:ascii="Times New Roman" w:hAnsi="Times New Roman" w:cs="Times New Roman"/>
        <w:b w:val="0"/>
        <w:bCs w:val="0"/>
        <w:w w:val="100"/>
        <w:sz w:val="22"/>
        <w:szCs w:val="22"/>
      </w:rPr>
    </w:lvl>
    <w:lvl w:ilvl="2">
      <w:numFmt w:val="bullet"/>
      <w:lvlText w:val=""/>
      <w:lvlJc w:val="left"/>
      <w:pPr>
        <w:ind w:left="2570" w:hanging="426"/>
      </w:pPr>
      <w:rPr>
        <w:rFonts w:ascii="Symbol" w:hAnsi="Symbol" w:cs="Symbol"/>
        <w:b w:val="0"/>
        <w:bCs w:val="0"/>
        <w:w w:val="100"/>
        <w:sz w:val="22"/>
        <w:szCs w:val="22"/>
      </w:rPr>
    </w:lvl>
    <w:lvl w:ilvl="3">
      <w:numFmt w:val="bullet"/>
      <w:lvlText w:val="•"/>
      <w:lvlJc w:val="left"/>
      <w:pPr>
        <w:ind w:left="3426" w:hanging="426"/>
      </w:pPr>
    </w:lvl>
    <w:lvl w:ilvl="4">
      <w:numFmt w:val="bullet"/>
      <w:lvlText w:val="•"/>
      <w:lvlJc w:val="left"/>
      <w:pPr>
        <w:ind w:left="4272" w:hanging="426"/>
      </w:pPr>
    </w:lvl>
    <w:lvl w:ilvl="5">
      <w:numFmt w:val="bullet"/>
      <w:lvlText w:val="•"/>
      <w:lvlJc w:val="left"/>
      <w:pPr>
        <w:ind w:left="5118" w:hanging="426"/>
      </w:pPr>
    </w:lvl>
    <w:lvl w:ilvl="6">
      <w:numFmt w:val="bullet"/>
      <w:lvlText w:val="•"/>
      <w:lvlJc w:val="left"/>
      <w:pPr>
        <w:ind w:left="5964" w:hanging="426"/>
      </w:pPr>
    </w:lvl>
    <w:lvl w:ilvl="7">
      <w:numFmt w:val="bullet"/>
      <w:lvlText w:val="•"/>
      <w:lvlJc w:val="left"/>
      <w:pPr>
        <w:ind w:left="6810" w:hanging="426"/>
      </w:pPr>
    </w:lvl>
    <w:lvl w:ilvl="8">
      <w:numFmt w:val="bullet"/>
      <w:lvlText w:val="•"/>
      <w:lvlJc w:val="left"/>
      <w:pPr>
        <w:ind w:left="7656" w:hanging="426"/>
      </w:pPr>
    </w:lvl>
  </w:abstractNum>
  <w:abstractNum w:abstractNumId="24" w15:restartNumberingAfterBreak="0">
    <w:nsid w:val="0000041A"/>
    <w:multiLevelType w:val="multilevel"/>
    <w:tmpl w:val="0000089D"/>
    <w:lvl w:ilvl="0">
      <w:start w:val="5"/>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numFmt w:val="bullet"/>
      <w:lvlText w:val="•"/>
      <w:lvlJc w:val="left"/>
      <w:pPr>
        <w:ind w:left="2761" w:hanging="708"/>
      </w:pPr>
    </w:lvl>
    <w:lvl w:ilvl="4">
      <w:numFmt w:val="bullet"/>
      <w:lvlText w:val="•"/>
      <w:lvlJc w:val="left"/>
      <w:pPr>
        <w:ind w:left="3702" w:hanging="708"/>
      </w:pPr>
    </w:lvl>
    <w:lvl w:ilvl="5">
      <w:numFmt w:val="bullet"/>
      <w:lvlText w:val="•"/>
      <w:lvlJc w:val="left"/>
      <w:pPr>
        <w:ind w:left="4643" w:hanging="708"/>
      </w:pPr>
    </w:lvl>
    <w:lvl w:ilvl="6">
      <w:numFmt w:val="bullet"/>
      <w:lvlText w:val="•"/>
      <w:lvlJc w:val="left"/>
      <w:pPr>
        <w:ind w:left="5584" w:hanging="708"/>
      </w:pPr>
    </w:lvl>
    <w:lvl w:ilvl="7">
      <w:numFmt w:val="bullet"/>
      <w:lvlText w:val="•"/>
      <w:lvlJc w:val="left"/>
      <w:pPr>
        <w:ind w:left="6525" w:hanging="708"/>
      </w:pPr>
    </w:lvl>
    <w:lvl w:ilvl="8">
      <w:numFmt w:val="bullet"/>
      <w:lvlText w:val="•"/>
      <w:lvlJc w:val="left"/>
      <w:pPr>
        <w:ind w:left="7466" w:hanging="708"/>
      </w:pPr>
    </w:lvl>
  </w:abstractNum>
  <w:abstractNum w:abstractNumId="25" w15:restartNumberingAfterBreak="0">
    <w:nsid w:val="0000041B"/>
    <w:multiLevelType w:val="multilevel"/>
    <w:tmpl w:val="0000089E"/>
    <w:lvl w:ilvl="0">
      <w:start w:val="6"/>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69"/>
      </w:pPr>
      <w:rPr>
        <w:rFonts w:ascii="Times New Roman" w:hAnsi="Times New Roman" w:cs="Times New Roman"/>
        <w:b w:val="0"/>
        <w:bCs w:val="0"/>
        <w:w w:val="100"/>
        <w:sz w:val="24"/>
        <w:szCs w:val="24"/>
      </w:rPr>
    </w:lvl>
    <w:lvl w:ilvl="4">
      <w:numFmt w:val="bullet"/>
      <w:lvlText w:val="•"/>
      <w:lvlJc w:val="left"/>
      <w:pPr>
        <w:ind w:left="3417" w:hanging="569"/>
      </w:pPr>
    </w:lvl>
    <w:lvl w:ilvl="5">
      <w:numFmt w:val="bullet"/>
      <w:lvlText w:val="•"/>
      <w:lvlJc w:val="left"/>
      <w:pPr>
        <w:ind w:left="4405" w:hanging="569"/>
      </w:pPr>
    </w:lvl>
    <w:lvl w:ilvl="6">
      <w:numFmt w:val="bullet"/>
      <w:lvlText w:val="•"/>
      <w:lvlJc w:val="left"/>
      <w:pPr>
        <w:ind w:left="5394" w:hanging="569"/>
      </w:pPr>
    </w:lvl>
    <w:lvl w:ilvl="7">
      <w:numFmt w:val="bullet"/>
      <w:lvlText w:val="•"/>
      <w:lvlJc w:val="left"/>
      <w:pPr>
        <w:ind w:left="6383" w:hanging="569"/>
      </w:pPr>
    </w:lvl>
    <w:lvl w:ilvl="8">
      <w:numFmt w:val="bullet"/>
      <w:lvlText w:val="•"/>
      <w:lvlJc w:val="left"/>
      <w:pPr>
        <w:ind w:left="7371" w:hanging="569"/>
      </w:pPr>
    </w:lvl>
  </w:abstractNum>
  <w:abstractNum w:abstractNumId="26" w15:restartNumberingAfterBreak="0">
    <w:nsid w:val="0000041C"/>
    <w:multiLevelType w:val="multilevel"/>
    <w:tmpl w:val="0000089F"/>
    <w:lvl w:ilvl="0">
      <w:start w:val="1"/>
      <w:numFmt w:val="lowerLetter"/>
      <w:lvlText w:val="(%1)"/>
      <w:lvlJc w:val="left"/>
      <w:pPr>
        <w:ind w:left="1437" w:hanging="569"/>
      </w:pPr>
      <w:rPr>
        <w:rFonts w:ascii="Times New Roman" w:hAnsi="Times New Roman" w:cs="Times New Roman"/>
        <w:b w:val="0"/>
        <w:bCs w:val="0"/>
        <w:w w:val="100"/>
        <w:sz w:val="24"/>
        <w:szCs w:val="24"/>
      </w:rPr>
    </w:lvl>
    <w:lvl w:ilvl="1">
      <w:numFmt w:val="bullet"/>
      <w:lvlText w:val="•"/>
      <w:lvlJc w:val="left"/>
      <w:pPr>
        <w:ind w:left="2230" w:hanging="569"/>
      </w:pPr>
    </w:lvl>
    <w:lvl w:ilvl="2">
      <w:numFmt w:val="bullet"/>
      <w:lvlText w:val="•"/>
      <w:lvlJc w:val="left"/>
      <w:pPr>
        <w:ind w:left="3021" w:hanging="569"/>
      </w:pPr>
    </w:lvl>
    <w:lvl w:ilvl="3">
      <w:numFmt w:val="bullet"/>
      <w:lvlText w:val="•"/>
      <w:lvlJc w:val="left"/>
      <w:pPr>
        <w:ind w:left="3812" w:hanging="569"/>
      </w:pPr>
    </w:lvl>
    <w:lvl w:ilvl="4">
      <w:numFmt w:val="bullet"/>
      <w:lvlText w:val="•"/>
      <w:lvlJc w:val="left"/>
      <w:pPr>
        <w:ind w:left="4603" w:hanging="569"/>
      </w:pPr>
    </w:lvl>
    <w:lvl w:ilvl="5">
      <w:numFmt w:val="bullet"/>
      <w:lvlText w:val="•"/>
      <w:lvlJc w:val="left"/>
      <w:pPr>
        <w:ind w:left="5394" w:hanging="569"/>
      </w:pPr>
    </w:lvl>
    <w:lvl w:ilvl="6">
      <w:numFmt w:val="bullet"/>
      <w:lvlText w:val="•"/>
      <w:lvlJc w:val="left"/>
      <w:pPr>
        <w:ind w:left="6185" w:hanging="569"/>
      </w:pPr>
    </w:lvl>
    <w:lvl w:ilvl="7">
      <w:numFmt w:val="bullet"/>
      <w:lvlText w:val="•"/>
      <w:lvlJc w:val="left"/>
      <w:pPr>
        <w:ind w:left="6976" w:hanging="569"/>
      </w:pPr>
    </w:lvl>
    <w:lvl w:ilvl="8">
      <w:numFmt w:val="bullet"/>
      <w:lvlText w:val="•"/>
      <w:lvlJc w:val="left"/>
      <w:pPr>
        <w:ind w:left="7767" w:hanging="569"/>
      </w:pPr>
    </w:lvl>
  </w:abstractNum>
  <w:abstractNum w:abstractNumId="27" w15:restartNumberingAfterBreak="0">
    <w:nsid w:val="0000041D"/>
    <w:multiLevelType w:val="multilevel"/>
    <w:tmpl w:val="000008A0"/>
    <w:lvl w:ilvl="0">
      <w:start w:val="7"/>
      <w:numFmt w:val="decimal"/>
      <w:lvlText w:val="%1"/>
      <w:lvlJc w:val="left"/>
      <w:pPr>
        <w:ind w:left="868" w:hanging="708"/>
      </w:pPr>
    </w:lvl>
    <w:lvl w:ilvl="1">
      <w:start w:val="1"/>
      <w:numFmt w:val="decimal"/>
      <w:lvlText w:val="%1.%2"/>
      <w:lvlJc w:val="left"/>
      <w:pPr>
        <w:ind w:left="868" w:hanging="708"/>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Roman"/>
      <w:lvlText w:val="(%4)"/>
      <w:lvlJc w:val="left"/>
      <w:pPr>
        <w:ind w:left="2145" w:hanging="708"/>
      </w:pPr>
      <w:rPr>
        <w:rFonts w:ascii="Times New Roman" w:hAnsi="Times New Roman" w:cs="Times New Roman"/>
        <w:b w:val="0"/>
        <w:bCs w:val="0"/>
        <w:w w:val="100"/>
        <w:sz w:val="24"/>
        <w:szCs w:val="24"/>
      </w:rPr>
    </w:lvl>
    <w:lvl w:ilvl="4">
      <w:numFmt w:val="bullet"/>
      <w:lvlText w:val="•"/>
      <w:lvlJc w:val="left"/>
      <w:pPr>
        <w:ind w:left="4542" w:hanging="708"/>
      </w:pPr>
    </w:lvl>
    <w:lvl w:ilvl="5">
      <w:numFmt w:val="bullet"/>
      <w:lvlText w:val="•"/>
      <w:lvlJc w:val="left"/>
      <w:pPr>
        <w:ind w:left="5343" w:hanging="708"/>
      </w:pPr>
    </w:lvl>
    <w:lvl w:ilvl="6">
      <w:numFmt w:val="bullet"/>
      <w:lvlText w:val="•"/>
      <w:lvlJc w:val="left"/>
      <w:pPr>
        <w:ind w:left="6144" w:hanging="708"/>
      </w:pPr>
    </w:lvl>
    <w:lvl w:ilvl="7">
      <w:numFmt w:val="bullet"/>
      <w:lvlText w:val="•"/>
      <w:lvlJc w:val="left"/>
      <w:pPr>
        <w:ind w:left="6945" w:hanging="708"/>
      </w:pPr>
    </w:lvl>
    <w:lvl w:ilvl="8">
      <w:numFmt w:val="bullet"/>
      <w:lvlText w:val="•"/>
      <w:lvlJc w:val="left"/>
      <w:pPr>
        <w:ind w:left="7746" w:hanging="708"/>
      </w:pPr>
    </w:lvl>
  </w:abstractNum>
  <w:abstractNum w:abstractNumId="28" w15:restartNumberingAfterBreak="0">
    <w:nsid w:val="0000041E"/>
    <w:multiLevelType w:val="multilevel"/>
    <w:tmpl w:val="000008A1"/>
    <w:lvl w:ilvl="0">
      <w:start w:val="1"/>
      <w:numFmt w:val="lowerLetter"/>
      <w:lvlText w:val="(%1)"/>
      <w:lvlJc w:val="left"/>
      <w:pPr>
        <w:ind w:left="1437" w:hanging="557"/>
      </w:pPr>
      <w:rPr>
        <w:rFonts w:ascii="Times New Roman" w:hAnsi="Times New Roman" w:cs="Times New Roman"/>
        <w:b w:val="0"/>
        <w:bCs w:val="0"/>
        <w:w w:val="100"/>
        <w:sz w:val="24"/>
        <w:szCs w:val="24"/>
      </w:rPr>
    </w:lvl>
    <w:lvl w:ilvl="1">
      <w:start w:val="1"/>
      <w:numFmt w:val="lowerRoman"/>
      <w:lvlText w:val="(%2)"/>
      <w:lvlJc w:val="left"/>
      <w:pPr>
        <w:ind w:left="2145" w:hanging="708"/>
      </w:pPr>
      <w:rPr>
        <w:rFonts w:ascii="Times New Roman" w:hAnsi="Times New Roman" w:cs="Times New Roman"/>
        <w:b w:val="0"/>
        <w:bCs w:val="0"/>
        <w:w w:val="100"/>
        <w:sz w:val="24"/>
        <w:szCs w:val="24"/>
      </w:rPr>
    </w:lvl>
    <w:lvl w:ilvl="2">
      <w:numFmt w:val="bullet"/>
      <w:lvlText w:val="•"/>
      <w:lvlJc w:val="left"/>
      <w:pPr>
        <w:ind w:left="2940" w:hanging="708"/>
      </w:pPr>
    </w:lvl>
    <w:lvl w:ilvl="3">
      <w:numFmt w:val="bullet"/>
      <w:lvlText w:val="•"/>
      <w:lvlJc w:val="left"/>
      <w:pPr>
        <w:ind w:left="3741" w:hanging="708"/>
      </w:pPr>
    </w:lvl>
    <w:lvl w:ilvl="4">
      <w:numFmt w:val="bullet"/>
      <w:lvlText w:val="•"/>
      <w:lvlJc w:val="left"/>
      <w:pPr>
        <w:ind w:left="4542" w:hanging="708"/>
      </w:pPr>
    </w:lvl>
    <w:lvl w:ilvl="5">
      <w:numFmt w:val="bullet"/>
      <w:lvlText w:val="•"/>
      <w:lvlJc w:val="left"/>
      <w:pPr>
        <w:ind w:left="5343" w:hanging="708"/>
      </w:pPr>
    </w:lvl>
    <w:lvl w:ilvl="6">
      <w:numFmt w:val="bullet"/>
      <w:lvlText w:val="•"/>
      <w:lvlJc w:val="left"/>
      <w:pPr>
        <w:ind w:left="6144" w:hanging="708"/>
      </w:pPr>
    </w:lvl>
    <w:lvl w:ilvl="7">
      <w:numFmt w:val="bullet"/>
      <w:lvlText w:val="•"/>
      <w:lvlJc w:val="left"/>
      <w:pPr>
        <w:ind w:left="6945" w:hanging="708"/>
      </w:pPr>
    </w:lvl>
    <w:lvl w:ilvl="8">
      <w:numFmt w:val="bullet"/>
      <w:lvlText w:val="•"/>
      <w:lvlJc w:val="left"/>
      <w:pPr>
        <w:ind w:left="7746" w:hanging="708"/>
      </w:pPr>
    </w:lvl>
  </w:abstractNum>
  <w:abstractNum w:abstractNumId="29" w15:restartNumberingAfterBreak="0">
    <w:nsid w:val="0000041F"/>
    <w:multiLevelType w:val="multilevel"/>
    <w:tmpl w:val="000008A2"/>
    <w:lvl w:ilvl="0">
      <w:start w:val="8"/>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30" w15:restartNumberingAfterBreak="0">
    <w:nsid w:val="00000420"/>
    <w:multiLevelType w:val="multilevel"/>
    <w:tmpl w:val="000008A3"/>
    <w:lvl w:ilvl="0">
      <w:start w:val="1"/>
      <w:numFmt w:val="lowerLetter"/>
      <w:lvlText w:val="(%1)"/>
      <w:lvlJc w:val="left"/>
      <w:pPr>
        <w:ind w:left="1437" w:hanging="569"/>
      </w:pPr>
      <w:rPr>
        <w:rFonts w:ascii="Times New Roman" w:hAnsi="Times New Roman" w:cs="Times New Roman"/>
        <w:b w:val="0"/>
        <w:bCs w:val="0"/>
        <w:w w:val="100"/>
        <w:sz w:val="24"/>
        <w:szCs w:val="24"/>
      </w:rPr>
    </w:lvl>
    <w:lvl w:ilvl="1">
      <w:start w:val="1"/>
      <w:numFmt w:val="lowerRoman"/>
      <w:lvlText w:val="(%2)"/>
      <w:lvlJc w:val="left"/>
      <w:pPr>
        <w:ind w:left="2145" w:hanging="708"/>
      </w:pPr>
      <w:rPr>
        <w:rFonts w:ascii="Times New Roman" w:hAnsi="Times New Roman" w:cs="Times New Roman"/>
        <w:b w:val="0"/>
        <w:bCs w:val="0"/>
        <w:w w:val="100"/>
        <w:sz w:val="24"/>
        <w:szCs w:val="24"/>
      </w:rPr>
    </w:lvl>
    <w:lvl w:ilvl="2">
      <w:numFmt w:val="bullet"/>
      <w:lvlText w:val="•"/>
      <w:lvlJc w:val="left"/>
      <w:pPr>
        <w:ind w:left="2940" w:hanging="708"/>
      </w:pPr>
    </w:lvl>
    <w:lvl w:ilvl="3">
      <w:numFmt w:val="bullet"/>
      <w:lvlText w:val="•"/>
      <w:lvlJc w:val="left"/>
      <w:pPr>
        <w:ind w:left="3741" w:hanging="708"/>
      </w:pPr>
    </w:lvl>
    <w:lvl w:ilvl="4">
      <w:numFmt w:val="bullet"/>
      <w:lvlText w:val="•"/>
      <w:lvlJc w:val="left"/>
      <w:pPr>
        <w:ind w:left="4542" w:hanging="708"/>
      </w:pPr>
    </w:lvl>
    <w:lvl w:ilvl="5">
      <w:numFmt w:val="bullet"/>
      <w:lvlText w:val="•"/>
      <w:lvlJc w:val="left"/>
      <w:pPr>
        <w:ind w:left="5343" w:hanging="708"/>
      </w:pPr>
    </w:lvl>
    <w:lvl w:ilvl="6">
      <w:numFmt w:val="bullet"/>
      <w:lvlText w:val="•"/>
      <w:lvlJc w:val="left"/>
      <w:pPr>
        <w:ind w:left="6144" w:hanging="708"/>
      </w:pPr>
    </w:lvl>
    <w:lvl w:ilvl="7">
      <w:numFmt w:val="bullet"/>
      <w:lvlText w:val="•"/>
      <w:lvlJc w:val="left"/>
      <w:pPr>
        <w:ind w:left="6945" w:hanging="708"/>
      </w:pPr>
    </w:lvl>
    <w:lvl w:ilvl="8">
      <w:numFmt w:val="bullet"/>
      <w:lvlText w:val="•"/>
      <w:lvlJc w:val="left"/>
      <w:pPr>
        <w:ind w:left="7746" w:hanging="708"/>
      </w:pPr>
    </w:lvl>
  </w:abstractNum>
  <w:abstractNum w:abstractNumId="31" w15:restartNumberingAfterBreak="0">
    <w:nsid w:val="00000421"/>
    <w:multiLevelType w:val="multilevel"/>
    <w:tmpl w:val="000008A4"/>
    <w:lvl w:ilvl="0">
      <w:start w:val="9"/>
      <w:numFmt w:val="decimal"/>
      <w:lvlText w:val="%1"/>
      <w:lvlJc w:val="left"/>
      <w:pPr>
        <w:ind w:left="880" w:hanging="720"/>
      </w:pPr>
    </w:lvl>
    <w:lvl w:ilvl="1">
      <w:start w:val="1"/>
      <w:numFmt w:val="decimal"/>
      <w:lvlText w:val="%1.%2"/>
      <w:lvlJc w:val="left"/>
      <w:pPr>
        <w:ind w:left="880" w:hanging="720"/>
      </w:pPr>
      <w:rPr>
        <w:rFonts w:ascii="Times New Roman" w:hAnsi="Times New Roman" w:cs="Times New Roman"/>
        <w:b/>
        <w:bCs/>
        <w:w w:val="100"/>
        <w:sz w:val="24"/>
        <w:szCs w:val="24"/>
      </w:rPr>
    </w:lvl>
    <w:lvl w:ilvl="2">
      <w:start w:val="1"/>
      <w:numFmt w:val="decimal"/>
      <w:lvlText w:val="%1.%2.%3"/>
      <w:lvlJc w:val="left"/>
      <w:pPr>
        <w:ind w:left="868" w:hanging="708"/>
      </w:pPr>
      <w:rPr>
        <w:rFonts w:ascii="Times New Roman" w:hAnsi="Times New Roman" w:cs="Times New Roman"/>
        <w:b w:val="0"/>
        <w:bCs w:val="0"/>
        <w:w w:val="100"/>
        <w:sz w:val="24"/>
        <w:szCs w:val="24"/>
      </w:rPr>
    </w:lvl>
    <w:lvl w:ilvl="3">
      <w:start w:val="1"/>
      <w:numFmt w:val="lowerLetter"/>
      <w:lvlText w:val="(%4)"/>
      <w:lvlJc w:val="left"/>
      <w:pPr>
        <w:ind w:left="1437" w:hanging="557"/>
      </w:pPr>
      <w:rPr>
        <w:rFonts w:ascii="Times New Roman" w:hAnsi="Times New Roman" w:cs="Times New Roman"/>
        <w:b w:val="0"/>
        <w:bCs w:val="0"/>
        <w:w w:val="100"/>
        <w:sz w:val="24"/>
        <w:szCs w:val="24"/>
      </w:rPr>
    </w:lvl>
    <w:lvl w:ilvl="4">
      <w:numFmt w:val="bullet"/>
      <w:lvlText w:val="•"/>
      <w:lvlJc w:val="left"/>
      <w:pPr>
        <w:ind w:left="3417" w:hanging="557"/>
      </w:pPr>
    </w:lvl>
    <w:lvl w:ilvl="5">
      <w:numFmt w:val="bullet"/>
      <w:lvlText w:val="•"/>
      <w:lvlJc w:val="left"/>
      <w:pPr>
        <w:ind w:left="4405" w:hanging="557"/>
      </w:pPr>
    </w:lvl>
    <w:lvl w:ilvl="6">
      <w:numFmt w:val="bullet"/>
      <w:lvlText w:val="•"/>
      <w:lvlJc w:val="left"/>
      <w:pPr>
        <w:ind w:left="5394" w:hanging="557"/>
      </w:pPr>
    </w:lvl>
    <w:lvl w:ilvl="7">
      <w:numFmt w:val="bullet"/>
      <w:lvlText w:val="•"/>
      <w:lvlJc w:val="left"/>
      <w:pPr>
        <w:ind w:left="6383" w:hanging="557"/>
      </w:pPr>
    </w:lvl>
    <w:lvl w:ilvl="8">
      <w:numFmt w:val="bullet"/>
      <w:lvlText w:val="•"/>
      <w:lvlJc w:val="left"/>
      <w:pPr>
        <w:ind w:left="7371" w:hanging="557"/>
      </w:pPr>
    </w:lvl>
  </w:abstractNum>
  <w:abstractNum w:abstractNumId="32" w15:restartNumberingAfterBreak="0">
    <w:nsid w:val="6CE73549"/>
    <w:multiLevelType w:val="multilevel"/>
    <w:tmpl w:val="48EC154A"/>
    <w:lvl w:ilvl="0">
      <w:start w:val="1"/>
      <w:numFmt w:val="decimal"/>
      <w:lvlText w:val="%1"/>
      <w:lvlJc w:val="left"/>
      <w:pPr>
        <w:ind w:left="880" w:hanging="720"/>
      </w:pPr>
      <w:rPr>
        <w:rFonts w:hint="default"/>
      </w:rPr>
    </w:lvl>
    <w:lvl w:ilvl="1">
      <w:start w:val="6"/>
      <w:numFmt w:val="decimal"/>
      <w:lvlText w:val="%1.%2"/>
      <w:lvlJc w:val="left"/>
      <w:pPr>
        <w:ind w:left="880" w:hanging="720"/>
      </w:pPr>
      <w:rPr>
        <w:rFonts w:ascii="Times New Roman" w:hAnsi="Times New Roman" w:cs="Times New Roman" w:hint="default"/>
        <w:b/>
        <w:bCs/>
        <w:w w:val="100"/>
        <w:sz w:val="24"/>
        <w:szCs w:val="24"/>
      </w:rPr>
    </w:lvl>
    <w:lvl w:ilvl="2">
      <w:start w:val="1"/>
      <w:numFmt w:val="lowerLetter"/>
      <w:lvlText w:val="(%3)"/>
      <w:lvlJc w:val="left"/>
      <w:pPr>
        <w:ind w:left="1420" w:hanging="540"/>
      </w:pPr>
      <w:rPr>
        <w:rFonts w:ascii="Times New Roman" w:hAnsi="Times New Roman" w:cs="Times New Roman" w:hint="default"/>
        <w:b w:val="0"/>
        <w:bCs w:val="0"/>
        <w:w w:val="100"/>
        <w:sz w:val="24"/>
        <w:szCs w:val="24"/>
      </w:rPr>
    </w:lvl>
    <w:lvl w:ilvl="3">
      <w:numFmt w:val="bullet"/>
      <w:lvlText w:val="•"/>
      <w:lvlJc w:val="left"/>
      <w:pPr>
        <w:ind w:left="3181" w:hanging="540"/>
      </w:pPr>
      <w:rPr>
        <w:rFonts w:hint="default"/>
      </w:rPr>
    </w:lvl>
    <w:lvl w:ilvl="4">
      <w:numFmt w:val="bullet"/>
      <w:lvlText w:val="•"/>
      <w:lvlJc w:val="left"/>
      <w:pPr>
        <w:ind w:left="4062" w:hanging="540"/>
      </w:pPr>
      <w:rPr>
        <w:rFonts w:hint="default"/>
      </w:rPr>
    </w:lvl>
    <w:lvl w:ilvl="5">
      <w:numFmt w:val="bullet"/>
      <w:lvlText w:val="•"/>
      <w:lvlJc w:val="left"/>
      <w:pPr>
        <w:ind w:left="4943" w:hanging="540"/>
      </w:pPr>
      <w:rPr>
        <w:rFonts w:hint="default"/>
      </w:rPr>
    </w:lvl>
    <w:lvl w:ilvl="6">
      <w:numFmt w:val="bullet"/>
      <w:lvlText w:val="•"/>
      <w:lvlJc w:val="left"/>
      <w:pPr>
        <w:ind w:left="5824" w:hanging="540"/>
      </w:pPr>
      <w:rPr>
        <w:rFonts w:hint="default"/>
      </w:rPr>
    </w:lvl>
    <w:lvl w:ilvl="7">
      <w:numFmt w:val="bullet"/>
      <w:lvlText w:val="•"/>
      <w:lvlJc w:val="left"/>
      <w:pPr>
        <w:ind w:left="6705" w:hanging="540"/>
      </w:pPr>
      <w:rPr>
        <w:rFonts w:hint="default"/>
      </w:rPr>
    </w:lvl>
    <w:lvl w:ilvl="8">
      <w:numFmt w:val="bullet"/>
      <w:lvlText w:val="•"/>
      <w:lvlJc w:val="left"/>
      <w:pPr>
        <w:ind w:left="7586" w:hanging="540"/>
      </w:pPr>
      <w:rPr>
        <w:rFonts w:hint="default"/>
      </w:rPr>
    </w:lvl>
  </w:abstractNum>
  <w:abstractNum w:abstractNumId="33"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9721233">
    <w:abstractNumId w:val="31"/>
  </w:num>
  <w:num w:numId="2" w16cid:durableId="966543764">
    <w:abstractNumId w:val="30"/>
  </w:num>
  <w:num w:numId="3" w16cid:durableId="1955356613">
    <w:abstractNumId w:val="29"/>
  </w:num>
  <w:num w:numId="4" w16cid:durableId="1508712984">
    <w:abstractNumId w:val="28"/>
  </w:num>
  <w:num w:numId="5" w16cid:durableId="573931436">
    <w:abstractNumId w:val="27"/>
  </w:num>
  <w:num w:numId="6" w16cid:durableId="921716609">
    <w:abstractNumId w:val="26"/>
  </w:num>
  <w:num w:numId="7" w16cid:durableId="1663313927">
    <w:abstractNumId w:val="25"/>
  </w:num>
  <w:num w:numId="8" w16cid:durableId="1595170605">
    <w:abstractNumId w:val="24"/>
  </w:num>
  <w:num w:numId="9" w16cid:durableId="255796988">
    <w:abstractNumId w:val="23"/>
  </w:num>
  <w:num w:numId="10" w16cid:durableId="1491485395">
    <w:abstractNumId w:val="22"/>
  </w:num>
  <w:num w:numId="11" w16cid:durableId="1475947313">
    <w:abstractNumId w:val="21"/>
  </w:num>
  <w:num w:numId="12" w16cid:durableId="1085149718">
    <w:abstractNumId w:val="20"/>
  </w:num>
  <w:num w:numId="13" w16cid:durableId="163666798">
    <w:abstractNumId w:val="19"/>
  </w:num>
  <w:num w:numId="14" w16cid:durableId="1219895460">
    <w:abstractNumId w:val="18"/>
  </w:num>
  <w:num w:numId="15" w16cid:durableId="1908220446">
    <w:abstractNumId w:val="17"/>
  </w:num>
  <w:num w:numId="16" w16cid:durableId="260531986">
    <w:abstractNumId w:val="16"/>
  </w:num>
  <w:num w:numId="17" w16cid:durableId="1906448992">
    <w:abstractNumId w:val="15"/>
  </w:num>
  <w:num w:numId="18" w16cid:durableId="18240006">
    <w:abstractNumId w:val="14"/>
  </w:num>
  <w:num w:numId="19" w16cid:durableId="1703826807">
    <w:abstractNumId w:val="13"/>
  </w:num>
  <w:num w:numId="20" w16cid:durableId="1983658265">
    <w:abstractNumId w:val="12"/>
  </w:num>
  <w:num w:numId="21" w16cid:durableId="634527653">
    <w:abstractNumId w:val="11"/>
  </w:num>
  <w:num w:numId="22" w16cid:durableId="597906099">
    <w:abstractNumId w:val="10"/>
  </w:num>
  <w:num w:numId="23" w16cid:durableId="1453327497">
    <w:abstractNumId w:val="9"/>
  </w:num>
  <w:num w:numId="24" w16cid:durableId="452864933">
    <w:abstractNumId w:val="8"/>
  </w:num>
  <w:num w:numId="25" w16cid:durableId="27343390">
    <w:abstractNumId w:val="7"/>
  </w:num>
  <w:num w:numId="26" w16cid:durableId="1478956328">
    <w:abstractNumId w:val="6"/>
  </w:num>
  <w:num w:numId="27" w16cid:durableId="1406144959">
    <w:abstractNumId w:val="5"/>
  </w:num>
  <w:num w:numId="28" w16cid:durableId="1837304495">
    <w:abstractNumId w:val="4"/>
  </w:num>
  <w:num w:numId="29" w16cid:durableId="118575661">
    <w:abstractNumId w:val="3"/>
  </w:num>
  <w:num w:numId="30" w16cid:durableId="1373264107">
    <w:abstractNumId w:val="2"/>
  </w:num>
  <w:num w:numId="31" w16cid:durableId="1815877308">
    <w:abstractNumId w:val="1"/>
  </w:num>
  <w:num w:numId="32" w16cid:durableId="1603026227">
    <w:abstractNumId w:val="0"/>
  </w:num>
  <w:num w:numId="33" w16cid:durableId="76559837">
    <w:abstractNumId w:val="32"/>
  </w:num>
  <w:num w:numId="34" w16cid:durableId="934941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10"/>
    <w:rsid w:val="00256410"/>
    <w:rsid w:val="002C6241"/>
    <w:rsid w:val="003D6135"/>
    <w:rsid w:val="00640279"/>
    <w:rsid w:val="006A7025"/>
    <w:rsid w:val="009059FC"/>
    <w:rsid w:val="009268DC"/>
    <w:rsid w:val="00A5062B"/>
    <w:rsid w:val="00CA7918"/>
    <w:rsid w:val="00D36075"/>
    <w:rsid w:val="00D57B18"/>
    <w:rsid w:val="00E50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2902"/>
  <w15:chartTrackingRefBased/>
  <w15:docId w15:val="{5333C3D0-17AE-4102-8B32-7B7FDC67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6410"/>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en-AU"/>
      <w14:ligatures w14:val="none"/>
    </w:rPr>
  </w:style>
  <w:style w:type="paragraph" w:styleId="Heading1">
    <w:name w:val="heading 1"/>
    <w:basedOn w:val="Normal"/>
    <w:next w:val="Normal"/>
    <w:link w:val="Heading1Char"/>
    <w:uiPriority w:val="1"/>
    <w:qFormat/>
    <w:rsid w:val="00256410"/>
    <w:pPr>
      <w:ind w:left="160"/>
      <w:outlineLvl w:val="0"/>
    </w:pPr>
    <w:rPr>
      <w:b/>
      <w:bCs/>
      <w:sz w:val="32"/>
      <w:szCs w:val="32"/>
    </w:rPr>
  </w:style>
  <w:style w:type="paragraph" w:styleId="Heading2">
    <w:name w:val="heading 2"/>
    <w:basedOn w:val="Normal"/>
    <w:next w:val="Normal"/>
    <w:link w:val="Heading2Char"/>
    <w:uiPriority w:val="1"/>
    <w:qFormat/>
    <w:rsid w:val="00256410"/>
    <w:pPr>
      <w:ind w:left="88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6410"/>
    <w:rPr>
      <w:rFonts w:ascii="Times New Roman" w:eastAsiaTheme="minorEastAsia" w:hAnsi="Times New Roman" w:cs="Times New Roman"/>
      <w:b/>
      <w:bCs/>
      <w:kern w:val="0"/>
      <w:sz w:val="32"/>
      <w:szCs w:val="32"/>
      <w:lang w:eastAsia="en-AU"/>
      <w14:ligatures w14:val="none"/>
    </w:rPr>
  </w:style>
  <w:style w:type="character" w:customStyle="1" w:styleId="Heading2Char">
    <w:name w:val="Heading 2 Char"/>
    <w:basedOn w:val="DefaultParagraphFont"/>
    <w:link w:val="Heading2"/>
    <w:uiPriority w:val="1"/>
    <w:rsid w:val="00256410"/>
    <w:rPr>
      <w:rFonts w:ascii="Times New Roman" w:eastAsiaTheme="minorEastAsia" w:hAnsi="Times New Roman" w:cs="Times New Roman"/>
      <w:b/>
      <w:bCs/>
      <w:kern w:val="0"/>
      <w:sz w:val="24"/>
      <w:szCs w:val="24"/>
      <w:lang w:eastAsia="en-AU"/>
      <w14:ligatures w14:val="none"/>
    </w:rPr>
  </w:style>
  <w:style w:type="paragraph" w:styleId="BodyText">
    <w:name w:val="Body Text"/>
    <w:basedOn w:val="Normal"/>
    <w:link w:val="BodyTextChar"/>
    <w:uiPriority w:val="1"/>
    <w:qFormat/>
    <w:rsid w:val="00256410"/>
    <w:pPr>
      <w:ind w:left="1437" w:hanging="708"/>
    </w:pPr>
  </w:style>
  <w:style w:type="character" w:customStyle="1" w:styleId="BodyTextChar">
    <w:name w:val="Body Text Char"/>
    <w:basedOn w:val="DefaultParagraphFont"/>
    <w:link w:val="BodyText"/>
    <w:uiPriority w:val="1"/>
    <w:rsid w:val="00256410"/>
    <w:rPr>
      <w:rFonts w:ascii="Times New Roman" w:eastAsiaTheme="minorEastAsia" w:hAnsi="Times New Roman" w:cs="Times New Roman"/>
      <w:kern w:val="0"/>
      <w:sz w:val="24"/>
      <w:szCs w:val="24"/>
      <w:lang w:eastAsia="en-AU"/>
      <w14:ligatures w14:val="none"/>
    </w:rPr>
  </w:style>
  <w:style w:type="paragraph" w:styleId="ListParagraph">
    <w:name w:val="List Paragraph"/>
    <w:basedOn w:val="Normal"/>
    <w:uiPriority w:val="1"/>
    <w:qFormat/>
    <w:rsid w:val="00256410"/>
  </w:style>
  <w:style w:type="paragraph" w:customStyle="1" w:styleId="TableParagraph">
    <w:name w:val="Table Paragraph"/>
    <w:basedOn w:val="Normal"/>
    <w:uiPriority w:val="1"/>
    <w:qFormat/>
    <w:rsid w:val="00256410"/>
  </w:style>
  <w:style w:type="paragraph" w:styleId="Header">
    <w:name w:val="header"/>
    <w:basedOn w:val="Normal"/>
    <w:link w:val="HeaderChar"/>
    <w:uiPriority w:val="99"/>
    <w:unhideWhenUsed/>
    <w:rsid w:val="00256410"/>
    <w:pPr>
      <w:tabs>
        <w:tab w:val="center" w:pos="4513"/>
        <w:tab w:val="right" w:pos="9026"/>
      </w:tabs>
    </w:pPr>
  </w:style>
  <w:style w:type="character" w:customStyle="1" w:styleId="HeaderChar">
    <w:name w:val="Header Char"/>
    <w:basedOn w:val="DefaultParagraphFont"/>
    <w:link w:val="Header"/>
    <w:uiPriority w:val="99"/>
    <w:rsid w:val="00256410"/>
    <w:rPr>
      <w:rFonts w:ascii="Times New Roman" w:eastAsiaTheme="minorEastAsia" w:hAnsi="Times New Roman" w:cs="Times New Roman"/>
      <w:kern w:val="0"/>
      <w:sz w:val="24"/>
      <w:szCs w:val="24"/>
      <w:lang w:eastAsia="en-AU"/>
      <w14:ligatures w14:val="none"/>
    </w:rPr>
  </w:style>
  <w:style w:type="paragraph" w:styleId="Footer">
    <w:name w:val="footer"/>
    <w:basedOn w:val="Normal"/>
    <w:link w:val="FooterChar"/>
    <w:uiPriority w:val="99"/>
    <w:unhideWhenUsed/>
    <w:rsid w:val="00256410"/>
    <w:pPr>
      <w:tabs>
        <w:tab w:val="center" w:pos="4513"/>
        <w:tab w:val="right" w:pos="9026"/>
      </w:tabs>
    </w:pPr>
  </w:style>
  <w:style w:type="character" w:customStyle="1" w:styleId="FooterChar">
    <w:name w:val="Footer Char"/>
    <w:basedOn w:val="DefaultParagraphFont"/>
    <w:link w:val="Footer"/>
    <w:uiPriority w:val="99"/>
    <w:rsid w:val="00256410"/>
    <w:rPr>
      <w:rFonts w:ascii="Times New Roman" w:eastAsiaTheme="minorEastAsia" w:hAnsi="Times New Roman" w:cs="Times New Roman"/>
      <w:kern w:val="0"/>
      <w:sz w:val="24"/>
      <w:szCs w:val="24"/>
      <w:lang w:eastAsia="en-AU"/>
      <w14:ligatures w14:val="none"/>
    </w:rPr>
  </w:style>
  <w:style w:type="paragraph" w:styleId="TOCHeading">
    <w:name w:val="TOC Heading"/>
    <w:basedOn w:val="Heading1"/>
    <w:next w:val="Normal"/>
    <w:uiPriority w:val="39"/>
    <w:unhideWhenUsed/>
    <w:qFormat/>
    <w:rsid w:val="00256410"/>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256410"/>
    <w:pPr>
      <w:spacing w:after="100"/>
    </w:pPr>
  </w:style>
  <w:style w:type="paragraph" w:styleId="TOC2">
    <w:name w:val="toc 2"/>
    <w:basedOn w:val="Normal"/>
    <w:next w:val="Normal"/>
    <w:autoRedefine/>
    <w:uiPriority w:val="39"/>
    <w:unhideWhenUsed/>
    <w:rsid w:val="00256410"/>
    <w:pPr>
      <w:spacing w:after="100"/>
      <w:ind w:left="240"/>
    </w:pPr>
  </w:style>
  <w:style w:type="character" w:styleId="Hyperlink">
    <w:name w:val="Hyperlink"/>
    <w:basedOn w:val="DefaultParagraphFont"/>
    <w:uiPriority w:val="99"/>
    <w:unhideWhenUsed/>
    <w:rsid w:val="00256410"/>
    <w:rPr>
      <w:color w:val="0563C1" w:themeColor="hyperlink"/>
      <w:u w:val="single"/>
    </w:rPr>
  </w:style>
  <w:style w:type="paragraph" w:styleId="BalloonText">
    <w:name w:val="Balloon Text"/>
    <w:basedOn w:val="Normal"/>
    <w:link w:val="BalloonTextChar"/>
    <w:uiPriority w:val="99"/>
    <w:semiHidden/>
    <w:unhideWhenUsed/>
    <w:rsid w:val="00256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10"/>
    <w:rPr>
      <w:rFonts w:ascii="Segoe UI" w:eastAsiaTheme="minorEastAsia" w:hAnsi="Segoe UI" w:cs="Segoe UI"/>
      <w:kern w:val="0"/>
      <w:sz w:val="18"/>
      <w:szCs w:val="18"/>
      <w:lang w:eastAsia="en-AU"/>
      <w14:ligatures w14:val="none"/>
    </w:rPr>
  </w:style>
  <w:style w:type="paragraph" w:customStyle="1" w:styleId="Chapter">
    <w:name w:val="Chapter"/>
    <w:basedOn w:val="Normal"/>
    <w:next w:val="Normal"/>
    <w:qFormat/>
    <w:rsid w:val="00256410"/>
    <w:pPr>
      <w:keepNext/>
      <w:keepLines/>
      <w:widowControl/>
      <w:spacing w:before="280" w:after="160" w:line="259" w:lineRule="auto"/>
      <w:ind w:left="567" w:hanging="567"/>
    </w:pPr>
    <w:rPr>
      <w:rFonts w:asciiTheme="minorHAnsi" w:eastAsia="Times New Roman" w:hAnsiTheme="minorHAnsi" w:cstheme="minorBidi"/>
      <w:b/>
      <w:bCs/>
      <w:color w:val="000000"/>
      <w:sz w:val="34"/>
      <w:szCs w:val="34"/>
      <w:lang w:eastAsia="en-US"/>
    </w:rPr>
  </w:style>
  <w:style w:type="paragraph" w:customStyle="1" w:styleId="NoteHeader">
    <w:name w:val="NoteHeader"/>
    <w:basedOn w:val="Normal"/>
    <w:qFormat/>
    <w:rsid w:val="00256410"/>
    <w:pPr>
      <w:widowControl/>
      <w:spacing w:before="120"/>
      <w:ind w:left="1134"/>
    </w:pPr>
    <w:rPr>
      <w:rFonts w:eastAsiaTheme="minorHAnsi"/>
      <w:b/>
      <w:bCs/>
      <w:sz w:val="20"/>
      <w:szCs w:val="20"/>
      <w:lang w:eastAsia="en-US"/>
    </w:rPr>
  </w:style>
  <w:style w:type="paragraph" w:customStyle="1" w:styleId="NoteText">
    <w:name w:val="NoteText"/>
    <w:basedOn w:val="Normal"/>
    <w:qFormat/>
    <w:rsid w:val="00256410"/>
    <w:pPr>
      <w:widowControl/>
      <w:spacing w:before="120"/>
      <w:ind w:left="1418"/>
      <w:jc w:val="both"/>
    </w:pPr>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25</Pages>
  <Words>7468</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Bochner, K Associate Justice (CAA)</dc:creator>
  <cp:keywords/>
  <dc:description/>
  <cp:lastModifiedBy>Bochner, K Associate Justice (CAA)</cp:lastModifiedBy>
  <cp:revision>4</cp:revision>
  <dcterms:created xsi:type="dcterms:W3CDTF">2024-09-13T04:10:00Z</dcterms:created>
  <dcterms:modified xsi:type="dcterms:W3CDTF">2024-09-14T04:24:00Z</dcterms:modified>
</cp:coreProperties>
</file>